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445ED" w14:textId="3A19720F" w:rsidR="00C708D4" w:rsidRPr="00C47EAC" w:rsidRDefault="00C205C1" w:rsidP="00EE6D04">
      <w:pPr>
        <w:pBdr>
          <w:bottom w:val="doub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8"/>
          <w:szCs w:val="28"/>
          <w:lang w:val="en-CA"/>
        </w:rPr>
      </w:pPr>
      <w:r w:rsidRPr="00C47EAC">
        <w:rPr>
          <w:rFonts w:ascii="Arial" w:hAnsi="Arial" w:cs="Arial"/>
          <w:b/>
          <w:bCs/>
          <w:sz w:val="28"/>
          <w:szCs w:val="28"/>
          <w:lang w:val="en-CA"/>
        </w:rPr>
        <w:t>Katrine Beauregard</w:t>
      </w:r>
    </w:p>
    <w:p w14:paraId="2DFB6340" w14:textId="77777777" w:rsidR="00C205C1" w:rsidRPr="00C47EAC" w:rsidRDefault="00C205C1" w:rsidP="00C708D4">
      <w:pPr>
        <w:rPr>
          <w:rFonts w:ascii="Arial" w:hAnsi="Arial" w:cs="Arial"/>
          <w:b/>
          <w:bCs/>
          <w:sz w:val="22"/>
          <w:szCs w:val="22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0"/>
      </w:tblGrid>
      <w:tr w:rsidR="00C35F25" w14:paraId="28850AF6" w14:textId="77777777" w:rsidTr="00D86B3C">
        <w:tc>
          <w:tcPr>
            <w:tcW w:w="4810" w:type="dxa"/>
          </w:tcPr>
          <w:p w14:paraId="36D55288" w14:textId="77777777" w:rsidR="00C35F25" w:rsidRDefault="00C35F25" w:rsidP="00EB6FBB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School of Politics and International Relations</w:t>
            </w:r>
          </w:p>
          <w:p w14:paraId="35251421" w14:textId="6FAB6C46" w:rsidR="00C35F25" w:rsidRDefault="0031605B" w:rsidP="00EB6FBB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RSSS Building (</w:t>
            </w:r>
            <w:r w:rsidR="00E8085B">
              <w:rPr>
                <w:rFonts w:ascii="Arial" w:hAnsi="Arial" w:cs="Arial"/>
                <w:sz w:val="22"/>
                <w:szCs w:val="22"/>
                <w:lang w:val="en-CA"/>
              </w:rPr>
              <w:t>Building 146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)</w:t>
            </w:r>
          </w:p>
          <w:p w14:paraId="4BEA2F52" w14:textId="77777777" w:rsidR="00C35F25" w:rsidRDefault="00C35F25" w:rsidP="00EB6FBB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Acton ACT 2601</w:t>
            </w:r>
          </w:p>
          <w:p w14:paraId="6DCBF6D8" w14:textId="1715B6AA" w:rsidR="00C35F25" w:rsidRDefault="00C35F25" w:rsidP="00EB6FBB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Australia</w:t>
            </w:r>
          </w:p>
          <w:p w14:paraId="370D65C2" w14:textId="77777777" w:rsidR="00D86B3C" w:rsidRDefault="00D86B3C" w:rsidP="00EB6FBB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14:paraId="613379BD" w14:textId="1C2B7E66" w:rsidR="00D86B3C" w:rsidRDefault="00D86B3C" w:rsidP="00EB6FBB">
            <w:pPr>
              <w:rPr>
                <w:rFonts w:ascii="Arial" w:hAnsi="Arial" w:cs="Arial"/>
                <w:i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CA"/>
              </w:rPr>
              <w:t xml:space="preserve">Updated </w:t>
            </w:r>
            <w:r w:rsidR="00B46975">
              <w:rPr>
                <w:rFonts w:ascii="Arial" w:hAnsi="Arial" w:cs="Arial"/>
                <w:i/>
                <w:sz w:val="22"/>
                <w:szCs w:val="22"/>
                <w:lang w:val="en-CA"/>
              </w:rPr>
              <w:t>June</w:t>
            </w:r>
            <w:r w:rsidR="00082C45">
              <w:rPr>
                <w:rFonts w:ascii="Arial" w:hAnsi="Arial" w:cs="Arial"/>
                <w:i/>
                <w:sz w:val="22"/>
                <w:szCs w:val="22"/>
                <w:lang w:val="en-CA"/>
              </w:rPr>
              <w:t xml:space="preserve"> 2023</w:t>
            </w:r>
          </w:p>
          <w:p w14:paraId="261C9C6B" w14:textId="7DEBFC1A" w:rsidR="00D86B3C" w:rsidRPr="00D86B3C" w:rsidRDefault="00D86B3C" w:rsidP="00EB6FBB">
            <w:pPr>
              <w:rPr>
                <w:rFonts w:ascii="Arial" w:hAnsi="Arial" w:cs="Arial"/>
                <w:i/>
                <w:sz w:val="22"/>
                <w:szCs w:val="22"/>
                <w:lang w:val="en-CA"/>
              </w:rPr>
            </w:pPr>
          </w:p>
        </w:tc>
        <w:tc>
          <w:tcPr>
            <w:tcW w:w="4810" w:type="dxa"/>
          </w:tcPr>
          <w:p w14:paraId="1F9EFFB1" w14:textId="77777777" w:rsidR="00C35F25" w:rsidRDefault="00C35F25" w:rsidP="00C35F25">
            <w:pPr>
              <w:ind w:left="1042"/>
              <w:jc w:val="right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Australian National University</w:t>
            </w:r>
          </w:p>
          <w:p w14:paraId="0E246E11" w14:textId="75C03134" w:rsidR="00C35F25" w:rsidRDefault="003B493F" w:rsidP="00C35F25">
            <w:pPr>
              <w:ind w:left="1042"/>
              <w:jc w:val="right"/>
              <w:rPr>
                <w:rFonts w:ascii="Arial" w:hAnsi="Arial" w:cs="Arial"/>
                <w:sz w:val="22"/>
                <w:szCs w:val="22"/>
                <w:lang w:val="en-CA"/>
              </w:rPr>
            </w:pPr>
            <w:hyperlink r:id="rId8" w:history="1">
              <w:r w:rsidR="00C35F25" w:rsidRPr="009F486E">
                <w:rPr>
                  <w:rStyle w:val="Hyperlink"/>
                  <w:rFonts w:ascii="Arial" w:hAnsi="Arial" w:cs="Arial"/>
                  <w:sz w:val="22"/>
                  <w:szCs w:val="22"/>
                  <w:lang w:val="en-CA"/>
                </w:rPr>
                <w:t>katrine.beauregard@anu.edu.au</w:t>
              </w:r>
            </w:hyperlink>
          </w:p>
          <w:p w14:paraId="69FEACDD" w14:textId="77777777" w:rsidR="00C35F25" w:rsidRDefault="00C35F25" w:rsidP="00C35F25">
            <w:pPr>
              <w:ind w:left="1042"/>
              <w:jc w:val="right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katrinebeauregard.com</w:t>
            </w:r>
          </w:p>
          <w:p w14:paraId="32A96B45" w14:textId="61B9C25D" w:rsidR="00C35F25" w:rsidRPr="00C35F25" w:rsidRDefault="00C35F25" w:rsidP="00C35F25">
            <w:pPr>
              <w:ind w:left="1042"/>
              <w:jc w:val="right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14:paraId="18839F55" w14:textId="77777777" w:rsidR="00C35F25" w:rsidRDefault="00C35F25" w:rsidP="00EB6FBB">
      <w:pPr>
        <w:rPr>
          <w:rFonts w:ascii="Arial" w:hAnsi="Arial" w:cs="Arial"/>
          <w:sz w:val="22"/>
          <w:szCs w:val="22"/>
          <w:lang w:val="en-CA"/>
        </w:rPr>
      </w:pPr>
    </w:p>
    <w:p w14:paraId="3B5DAF4F" w14:textId="0AAAF8AC" w:rsidR="00D86B3C" w:rsidRPr="00C47EAC" w:rsidRDefault="00D86B3C" w:rsidP="00D86B3C">
      <w:pPr>
        <w:pBdr>
          <w:bottom w:val="double" w:sz="4" w:space="1" w:color="auto"/>
        </w:pBdr>
        <w:tabs>
          <w:tab w:val="left" w:leader="dot" w:pos="2160"/>
        </w:tabs>
        <w:spacing w:line="260" w:lineRule="atLeast"/>
        <w:jc w:val="both"/>
        <w:rPr>
          <w:rFonts w:ascii="Arial" w:hAnsi="Arial" w:cs="Arial"/>
          <w:color w:val="000000"/>
          <w:sz w:val="22"/>
          <w:lang w:val="en-CA"/>
        </w:rPr>
      </w:pPr>
      <w:r>
        <w:rPr>
          <w:rFonts w:ascii="Arial" w:hAnsi="Arial" w:cs="Arial"/>
          <w:b/>
          <w:color w:val="000000"/>
          <w:sz w:val="22"/>
          <w:lang w:val="en-CA"/>
        </w:rPr>
        <w:t>CURRENT &amp; PAST APPOINTMENTS</w:t>
      </w:r>
    </w:p>
    <w:p w14:paraId="141B306F" w14:textId="77777777" w:rsidR="00D86B3C" w:rsidRPr="00C47EAC" w:rsidRDefault="00D86B3C" w:rsidP="00D86B3C">
      <w:pPr>
        <w:rPr>
          <w:rFonts w:ascii="Arial" w:hAnsi="Arial" w:cs="Arial"/>
          <w:lang w:val="en-CA"/>
        </w:rPr>
      </w:pPr>
    </w:p>
    <w:p w14:paraId="47C6EF51" w14:textId="16652A94" w:rsidR="00C35F25" w:rsidRPr="00D86B3C" w:rsidRDefault="00D86B3C" w:rsidP="00EB6FBB">
      <w:pPr>
        <w:rPr>
          <w:rFonts w:ascii="Arial" w:hAnsi="Arial" w:cs="Arial"/>
          <w:b/>
          <w:sz w:val="22"/>
          <w:szCs w:val="22"/>
          <w:lang w:val="en-CA"/>
        </w:rPr>
      </w:pPr>
      <w:r w:rsidRPr="00D86B3C">
        <w:rPr>
          <w:rFonts w:ascii="Arial" w:hAnsi="Arial" w:cs="Arial"/>
          <w:b/>
          <w:sz w:val="22"/>
          <w:szCs w:val="22"/>
          <w:lang w:val="en-CA"/>
        </w:rPr>
        <w:t>Australian National University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8252"/>
      </w:tblGrid>
      <w:tr w:rsidR="00711C11" w14:paraId="078F4043" w14:textId="77777777" w:rsidTr="00711C11">
        <w:tc>
          <w:tcPr>
            <w:tcW w:w="1368" w:type="dxa"/>
          </w:tcPr>
          <w:p w14:paraId="235820DF" w14:textId="37541E3D" w:rsidR="00711C11" w:rsidRDefault="00711C11" w:rsidP="00EB6FBB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2020-</w:t>
            </w:r>
          </w:p>
        </w:tc>
        <w:tc>
          <w:tcPr>
            <w:tcW w:w="8252" w:type="dxa"/>
          </w:tcPr>
          <w:p w14:paraId="06F1DBF0" w14:textId="237FCB24" w:rsidR="00711C11" w:rsidRDefault="00711C11" w:rsidP="00EB6FBB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Senior Lecturer, School of Politics and International Relations</w:t>
            </w:r>
          </w:p>
        </w:tc>
      </w:tr>
      <w:tr w:rsidR="00711C11" w14:paraId="025FBDC5" w14:textId="77777777" w:rsidTr="00711C11">
        <w:tc>
          <w:tcPr>
            <w:tcW w:w="1368" w:type="dxa"/>
          </w:tcPr>
          <w:p w14:paraId="1DA0F50D" w14:textId="73763F50" w:rsidR="00711C11" w:rsidRDefault="00711C11" w:rsidP="00EB6FBB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2015-2019</w:t>
            </w:r>
          </w:p>
        </w:tc>
        <w:tc>
          <w:tcPr>
            <w:tcW w:w="8252" w:type="dxa"/>
          </w:tcPr>
          <w:p w14:paraId="42E5BBBB" w14:textId="161155EB" w:rsidR="00711C11" w:rsidRDefault="00711C11" w:rsidP="00EB6FBB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Lecturer, School of Politics and International Relations</w:t>
            </w:r>
          </w:p>
        </w:tc>
      </w:tr>
    </w:tbl>
    <w:p w14:paraId="75947B86" w14:textId="208F2F68" w:rsidR="007B7BA0" w:rsidRDefault="007B7BA0" w:rsidP="00711C11">
      <w:pPr>
        <w:rPr>
          <w:rFonts w:ascii="Arial" w:hAnsi="Arial" w:cs="Arial"/>
          <w:sz w:val="22"/>
          <w:szCs w:val="22"/>
          <w:lang w:val="en-CA"/>
        </w:rPr>
      </w:pPr>
    </w:p>
    <w:p w14:paraId="301A7669" w14:textId="77777777" w:rsidR="00503DD8" w:rsidRDefault="00503DD8" w:rsidP="00711C11">
      <w:pPr>
        <w:rPr>
          <w:rFonts w:ascii="Arial" w:hAnsi="Arial" w:cs="Arial"/>
          <w:sz w:val="22"/>
          <w:szCs w:val="22"/>
          <w:lang w:val="en-CA"/>
        </w:rPr>
      </w:pPr>
    </w:p>
    <w:p w14:paraId="56BFC696" w14:textId="366B0191" w:rsidR="00503DD8" w:rsidRPr="00C47EAC" w:rsidRDefault="00503DD8" w:rsidP="00503DD8">
      <w:pPr>
        <w:pBdr>
          <w:bottom w:val="double" w:sz="4" w:space="1" w:color="auto"/>
        </w:pBdr>
        <w:tabs>
          <w:tab w:val="left" w:leader="dot" w:pos="2160"/>
        </w:tabs>
        <w:spacing w:line="260" w:lineRule="atLeast"/>
        <w:jc w:val="both"/>
        <w:rPr>
          <w:rFonts w:ascii="Arial" w:hAnsi="Arial" w:cs="Arial"/>
          <w:color w:val="000000"/>
          <w:sz w:val="22"/>
          <w:lang w:val="en-CA"/>
        </w:rPr>
      </w:pPr>
      <w:r>
        <w:rPr>
          <w:rFonts w:ascii="Arial" w:hAnsi="Arial" w:cs="Arial"/>
          <w:b/>
          <w:color w:val="000000"/>
          <w:sz w:val="22"/>
          <w:lang w:val="en-CA"/>
        </w:rPr>
        <w:t>CAREER INTERRUPTION</w:t>
      </w:r>
      <w:r w:rsidR="00962CDC">
        <w:rPr>
          <w:rFonts w:ascii="Arial" w:hAnsi="Arial" w:cs="Arial"/>
          <w:b/>
          <w:color w:val="000000"/>
          <w:sz w:val="22"/>
          <w:lang w:val="en-CA"/>
        </w:rPr>
        <w:t>S</w:t>
      </w:r>
    </w:p>
    <w:p w14:paraId="16323E5D" w14:textId="4A0E3C62" w:rsidR="00503DD8" w:rsidRDefault="00503DD8" w:rsidP="00503DD8">
      <w:pPr>
        <w:rPr>
          <w:rFonts w:ascii="Arial" w:hAnsi="Arial" w:cs="Arial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236"/>
      </w:tblGrid>
      <w:tr w:rsidR="004244FB" w:rsidRPr="00657B2A" w14:paraId="138D8295" w14:textId="77777777" w:rsidTr="00657B2A">
        <w:tc>
          <w:tcPr>
            <w:tcW w:w="1384" w:type="dxa"/>
          </w:tcPr>
          <w:p w14:paraId="4A09EA78" w14:textId="63D38E54" w:rsidR="004244FB" w:rsidRPr="00657B2A" w:rsidRDefault="004244FB" w:rsidP="00503DD8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2023</w:t>
            </w:r>
          </w:p>
        </w:tc>
        <w:tc>
          <w:tcPr>
            <w:tcW w:w="8236" w:type="dxa"/>
          </w:tcPr>
          <w:p w14:paraId="7974DE9F" w14:textId="4A4130B3" w:rsidR="004244FB" w:rsidRPr="00657B2A" w:rsidRDefault="004244FB" w:rsidP="00503DD8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Career re-entry leave, January-February (6 weeks)</w:t>
            </w:r>
          </w:p>
        </w:tc>
      </w:tr>
      <w:tr w:rsidR="00657B2A" w:rsidRPr="00657B2A" w14:paraId="5AB9665C" w14:textId="77777777" w:rsidTr="00657B2A">
        <w:tc>
          <w:tcPr>
            <w:tcW w:w="1384" w:type="dxa"/>
          </w:tcPr>
          <w:p w14:paraId="5E23B98E" w14:textId="1CFD3EC9" w:rsidR="00657B2A" w:rsidRPr="00657B2A" w:rsidRDefault="00657B2A" w:rsidP="00503DD8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657B2A">
              <w:rPr>
                <w:rFonts w:ascii="Arial" w:hAnsi="Arial" w:cs="Arial"/>
                <w:sz w:val="22"/>
                <w:szCs w:val="22"/>
                <w:lang w:val="en-CA"/>
              </w:rPr>
              <w:t>2021-2022</w:t>
            </w:r>
          </w:p>
        </w:tc>
        <w:tc>
          <w:tcPr>
            <w:tcW w:w="8236" w:type="dxa"/>
          </w:tcPr>
          <w:p w14:paraId="1B926856" w14:textId="448E873C" w:rsidR="00657B2A" w:rsidRPr="00657B2A" w:rsidRDefault="00657B2A" w:rsidP="00503DD8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657B2A">
              <w:rPr>
                <w:rFonts w:ascii="Arial" w:hAnsi="Arial" w:cs="Arial"/>
                <w:sz w:val="22"/>
                <w:szCs w:val="22"/>
                <w:lang w:val="en-CA"/>
              </w:rPr>
              <w:t>Parental leave, December</w:t>
            </w:r>
            <w:r w:rsidR="004244FB">
              <w:rPr>
                <w:rFonts w:ascii="Arial" w:hAnsi="Arial" w:cs="Arial"/>
                <w:sz w:val="22"/>
                <w:szCs w:val="22"/>
                <w:lang w:val="en-CA"/>
              </w:rPr>
              <w:t>-</w:t>
            </w:r>
            <w:r w:rsidRPr="00657B2A">
              <w:rPr>
                <w:rFonts w:ascii="Arial" w:hAnsi="Arial" w:cs="Arial"/>
                <w:sz w:val="22"/>
                <w:szCs w:val="22"/>
                <w:lang w:val="en-CA"/>
              </w:rPr>
              <w:t>September (9 months)</w:t>
            </w:r>
          </w:p>
        </w:tc>
      </w:tr>
    </w:tbl>
    <w:p w14:paraId="1F2F6B19" w14:textId="77777777" w:rsidR="00657B2A" w:rsidRPr="00C47EAC" w:rsidRDefault="00657B2A" w:rsidP="00503DD8">
      <w:pPr>
        <w:rPr>
          <w:rFonts w:ascii="Arial" w:hAnsi="Arial" w:cs="Arial"/>
          <w:lang w:val="en-CA"/>
        </w:rPr>
      </w:pPr>
    </w:p>
    <w:p w14:paraId="5C53B019" w14:textId="77777777" w:rsidR="00C708D4" w:rsidRPr="00C47EAC" w:rsidRDefault="00C708D4" w:rsidP="00C708D4">
      <w:pPr>
        <w:rPr>
          <w:rFonts w:ascii="Arial" w:hAnsi="Arial" w:cs="Arial"/>
          <w:lang w:val="en-CA"/>
        </w:rPr>
      </w:pPr>
    </w:p>
    <w:p w14:paraId="1197A8FE" w14:textId="77777777" w:rsidR="00C708D4" w:rsidRPr="00C47EAC" w:rsidRDefault="00EB6FBB" w:rsidP="00EE6D04">
      <w:pPr>
        <w:pBdr>
          <w:bottom w:val="double" w:sz="4" w:space="1" w:color="auto"/>
        </w:pBdr>
        <w:tabs>
          <w:tab w:val="left" w:leader="dot" w:pos="2160"/>
        </w:tabs>
        <w:spacing w:line="260" w:lineRule="atLeast"/>
        <w:jc w:val="both"/>
        <w:rPr>
          <w:rFonts w:ascii="Arial" w:hAnsi="Arial" w:cs="Arial"/>
          <w:color w:val="000000"/>
          <w:sz w:val="22"/>
          <w:lang w:val="en-CA"/>
        </w:rPr>
      </w:pPr>
      <w:r w:rsidRPr="00C47EAC">
        <w:rPr>
          <w:rFonts w:ascii="Arial" w:hAnsi="Arial" w:cs="Arial"/>
          <w:b/>
          <w:color w:val="000000"/>
          <w:sz w:val="22"/>
          <w:lang w:val="en-CA"/>
        </w:rPr>
        <w:t>EDUCATION</w:t>
      </w:r>
    </w:p>
    <w:p w14:paraId="023AE00F" w14:textId="77777777" w:rsidR="00C708D4" w:rsidRPr="00C47EAC" w:rsidRDefault="00C708D4" w:rsidP="00C708D4">
      <w:pPr>
        <w:rPr>
          <w:rFonts w:ascii="Arial" w:hAnsi="Arial" w:cs="Arial"/>
          <w:lang w:val="en-CA"/>
        </w:rPr>
      </w:pPr>
    </w:p>
    <w:p w14:paraId="27B25360" w14:textId="341D9821" w:rsidR="00EB6FBB" w:rsidRDefault="00EB6FBB" w:rsidP="00C708D4">
      <w:pPr>
        <w:tabs>
          <w:tab w:val="left" w:leader="dot" w:pos="2160"/>
        </w:tabs>
        <w:spacing w:line="260" w:lineRule="atLeast"/>
        <w:jc w:val="both"/>
        <w:rPr>
          <w:rFonts w:ascii="Arial" w:hAnsi="Arial" w:cs="Arial"/>
          <w:color w:val="000000"/>
          <w:sz w:val="22"/>
          <w:szCs w:val="22"/>
          <w:lang w:val="en-CA"/>
        </w:rPr>
      </w:pPr>
      <w:r w:rsidRPr="00D86B3C">
        <w:rPr>
          <w:rFonts w:ascii="Arial" w:hAnsi="Arial" w:cs="Arial"/>
          <w:b/>
          <w:color w:val="000000"/>
          <w:sz w:val="22"/>
          <w:szCs w:val="22"/>
          <w:lang w:val="en-CA"/>
        </w:rPr>
        <w:t>University of Calgary</w:t>
      </w:r>
      <w:r w:rsidRPr="00EB6FBB">
        <w:rPr>
          <w:rFonts w:ascii="Arial" w:hAnsi="Arial" w:cs="Arial"/>
          <w:color w:val="000000"/>
          <w:sz w:val="22"/>
          <w:szCs w:val="22"/>
          <w:lang w:val="en-CA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8190"/>
      </w:tblGrid>
      <w:tr w:rsidR="00711C11" w14:paraId="05EF3016" w14:textId="77777777" w:rsidTr="00711C11">
        <w:tc>
          <w:tcPr>
            <w:tcW w:w="1368" w:type="dxa"/>
          </w:tcPr>
          <w:p w14:paraId="1D354409" w14:textId="76DC4EF8" w:rsidR="00711C11" w:rsidRDefault="00711C11" w:rsidP="00C708D4">
            <w:pPr>
              <w:tabs>
                <w:tab w:val="left" w:leader="dot" w:pos="216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CA"/>
              </w:rPr>
              <w:t>2014</w:t>
            </w:r>
          </w:p>
        </w:tc>
        <w:tc>
          <w:tcPr>
            <w:tcW w:w="8190" w:type="dxa"/>
          </w:tcPr>
          <w:p w14:paraId="234DED8B" w14:textId="77777777" w:rsidR="00711C11" w:rsidRDefault="00711C11" w:rsidP="00C708D4">
            <w:pPr>
              <w:tabs>
                <w:tab w:val="left" w:leader="dot" w:pos="216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CA"/>
              </w:rPr>
            </w:pPr>
            <w:r w:rsidRPr="00EB6FBB">
              <w:rPr>
                <w:rFonts w:ascii="Arial" w:hAnsi="Arial" w:cs="Arial"/>
                <w:color w:val="000000"/>
                <w:sz w:val="22"/>
                <w:szCs w:val="22"/>
                <w:lang w:val="en-CA"/>
              </w:rPr>
              <w:t>Ph.D.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CA"/>
              </w:rPr>
              <w:t>,</w:t>
            </w:r>
            <w:r w:rsidRPr="00EB6FBB">
              <w:rPr>
                <w:rFonts w:ascii="Arial" w:hAnsi="Arial" w:cs="Arial"/>
                <w:color w:val="000000"/>
                <w:sz w:val="22"/>
                <w:szCs w:val="22"/>
                <w:lang w:val="en-CA"/>
              </w:rPr>
              <w:t xml:space="preserve"> Political Science</w:t>
            </w:r>
          </w:p>
          <w:p w14:paraId="1F7FD3DB" w14:textId="74E327C0" w:rsidR="00711C11" w:rsidRDefault="00711C11" w:rsidP="00711C11">
            <w:pPr>
              <w:tabs>
                <w:tab w:val="left" w:leader="dot" w:pos="2160"/>
              </w:tabs>
              <w:spacing w:line="260" w:lineRule="atLeast"/>
              <w:ind w:left="1276" w:hanging="1276"/>
              <w:rPr>
                <w:rFonts w:ascii="Arial" w:hAnsi="Arial" w:cs="Arial"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CA"/>
              </w:rPr>
              <w:t>Dissertation: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CA"/>
              </w:rPr>
              <w:tab/>
              <w:t xml:space="preserve"> Gender Gaps in Political Participation in a Cross-National Perspective: The Gendered Effects of Political Institutions</w:t>
            </w:r>
          </w:p>
        </w:tc>
      </w:tr>
    </w:tbl>
    <w:p w14:paraId="3CBBD8BF" w14:textId="77777777" w:rsidR="00EB6FBB" w:rsidRPr="00EF3CF1" w:rsidRDefault="00EB6FBB" w:rsidP="00C708D4">
      <w:pPr>
        <w:tabs>
          <w:tab w:val="left" w:leader="dot" w:pos="2160"/>
        </w:tabs>
        <w:spacing w:line="2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D76EA30" w14:textId="43A32DD5" w:rsidR="00E1204F" w:rsidRDefault="00EB6FBB" w:rsidP="00C708D4">
      <w:pPr>
        <w:tabs>
          <w:tab w:val="left" w:leader="dot" w:pos="2160"/>
        </w:tabs>
        <w:spacing w:line="26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86B3C">
        <w:rPr>
          <w:rFonts w:ascii="Arial" w:hAnsi="Arial" w:cs="Arial"/>
          <w:b/>
          <w:color w:val="000000"/>
          <w:sz w:val="22"/>
          <w:szCs w:val="22"/>
        </w:rPr>
        <w:t>Université de Montréal</w:t>
      </w:r>
      <w:r w:rsidRPr="00E54A76"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8252"/>
      </w:tblGrid>
      <w:tr w:rsidR="00711C11" w14:paraId="50DC840E" w14:textId="77777777" w:rsidTr="00711C11">
        <w:tc>
          <w:tcPr>
            <w:tcW w:w="1368" w:type="dxa"/>
          </w:tcPr>
          <w:p w14:paraId="03778EF8" w14:textId="5A812FD9" w:rsidR="00711C11" w:rsidRDefault="00711C11" w:rsidP="00C708D4">
            <w:pPr>
              <w:tabs>
                <w:tab w:val="left" w:leader="dot" w:pos="216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8252" w:type="dxa"/>
          </w:tcPr>
          <w:p w14:paraId="1CB46D94" w14:textId="3B3FF0E9" w:rsidR="00711C11" w:rsidRDefault="00711C11" w:rsidP="00C708D4">
            <w:pPr>
              <w:tabs>
                <w:tab w:val="left" w:leader="dot" w:pos="216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4A76">
              <w:rPr>
                <w:rFonts w:ascii="Arial" w:hAnsi="Arial" w:cs="Arial"/>
                <w:color w:val="000000"/>
                <w:sz w:val="22"/>
                <w:szCs w:val="22"/>
              </w:rPr>
              <w:t>M.Sc.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E54A76">
              <w:rPr>
                <w:rFonts w:ascii="Arial" w:hAnsi="Arial" w:cs="Arial"/>
                <w:color w:val="000000"/>
                <w:sz w:val="22"/>
                <w:szCs w:val="22"/>
              </w:rPr>
              <w:t xml:space="preserve"> Science politique</w:t>
            </w:r>
          </w:p>
        </w:tc>
      </w:tr>
      <w:tr w:rsidR="00711C11" w14:paraId="03231961" w14:textId="77777777" w:rsidTr="00711C11">
        <w:tc>
          <w:tcPr>
            <w:tcW w:w="1368" w:type="dxa"/>
          </w:tcPr>
          <w:p w14:paraId="36C2FD41" w14:textId="55FA1771" w:rsidR="00711C11" w:rsidRDefault="00711C11" w:rsidP="00C708D4">
            <w:pPr>
              <w:tabs>
                <w:tab w:val="left" w:leader="dot" w:pos="216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8252" w:type="dxa"/>
          </w:tcPr>
          <w:p w14:paraId="717A7D3A" w14:textId="677D7001" w:rsidR="00711C11" w:rsidRDefault="00711C11" w:rsidP="00711C11">
            <w:pPr>
              <w:tabs>
                <w:tab w:val="left" w:pos="147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B.Sc., Science politique</w:t>
            </w:r>
          </w:p>
        </w:tc>
      </w:tr>
    </w:tbl>
    <w:p w14:paraId="477F4E7F" w14:textId="77777777" w:rsidR="00C708D4" w:rsidRPr="0044537E" w:rsidRDefault="00C708D4" w:rsidP="00C708D4">
      <w:pPr>
        <w:rPr>
          <w:rFonts w:ascii="Arial" w:hAnsi="Arial" w:cs="Arial"/>
          <w:color w:val="000000"/>
          <w:sz w:val="22"/>
          <w:szCs w:val="22"/>
        </w:rPr>
      </w:pPr>
    </w:p>
    <w:p w14:paraId="00615E65" w14:textId="523ECE8C" w:rsidR="00C708D4" w:rsidRDefault="00EB6FBB" w:rsidP="00C708D4">
      <w:pPr>
        <w:rPr>
          <w:rFonts w:ascii="Arial" w:hAnsi="Arial" w:cs="Arial"/>
          <w:sz w:val="22"/>
          <w:szCs w:val="22"/>
          <w:lang w:val="en-CA"/>
        </w:rPr>
      </w:pPr>
      <w:r w:rsidRPr="00D86B3C">
        <w:rPr>
          <w:rFonts w:ascii="Arial" w:hAnsi="Arial" w:cs="Arial"/>
          <w:b/>
          <w:sz w:val="22"/>
          <w:szCs w:val="22"/>
          <w:lang w:val="en-CA"/>
        </w:rPr>
        <w:t>Collège de Maisonneuve</w:t>
      </w:r>
      <w:r w:rsidR="00C708D4" w:rsidRPr="00C47EAC">
        <w:rPr>
          <w:rFonts w:ascii="Arial" w:hAnsi="Arial" w:cs="Arial"/>
          <w:sz w:val="22"/>
          <w:szCs w:val="22"/>
          <w:lang w:val="en-CA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8252"/>
      </w:tblGrid>
      <w:tr w:rsidR="00711C11" w14:paraId="13756B24" w14:textId="77777777" w:rsidTr="00711C11">
        <w:tc>
          <w:tcPr>
            <w:tcW w:w="1368" w:type="dxa"/>
          </w:tcPr>
          <w:p w14:paraId="55F47BF4" w14:textId="480ACFEF" w:rsidR="00711C11" w:rsidRDefault="00711C11" w:rsidP="00C708D4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2002</w:t>
            </w:r>
          </w:p>
        </w:tc>
        <w:tc>
          <w:tcPr>
            <w:tcW w:w="8252" w:type="dxa"/>
          </w:tcPr>
          <w:p w14:paraId="1F441F67" w14:textId="3087FE21" w:rsidR="00711C11" w:rsidRDefault="00711C11" w:rsidP="00C708D4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44537E">
              <w:rPr>
                <w:rFonts w:ascii="Arial" w:hAnsi="Arial" w:cs="Arial"/>
                <w:sz w:val="22"/>
                <w:szCs w:val="22"/>
              </w:rPr>
              <w:t>Diplôme d’études collégiales en science de la nature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4537E">
              <w:rPr>
                <w:rFonts w:ascii="Arial" w:hAnsi="Arial" w:cs="Arial"/>
                <w:sz w:val="22"/>
                <w:szCs w:val="22"/>
              </w:rPr>
              <w:t xml:space="preserve"> profil sciences de la santé</w:t>
            </w:r>
          </w:p>
        </w:tc>
      </w:tr>
    </w:tbl>
    <w:p w14:paraId="326F090E" w14:textId="77777777" w:rsidR="00CA2A00" w:rsidRDefault="00CA2A00" w:rsidP="00C708D4">
      <w:pPr>
        <w:rPr>
          <w:rFonts w:ascii="Arial" w:hAnsi="Arial" w:cs="Arial"/>
          <w:sz w:val="22"/>
          <w:szCs w:val="22"/>
          <w:lang w:val="en-CA"/>
        </w:rPr>
      </w:pPr>
    </w:p>
    <w:p w14:paraId="068834D3" w14:textId="77777777" w:rsidR="008519AB" w:rsidRDefault="008519AB" w:rsidP="00C708D4">
      <w:pPr>
        <w:rPr>
          <w:rFonts w:ascii="Arial" w:hAnsi="Arial" w:cs="Arial"/>
          <w:sz w:val="22"/>
          <w:szCs w:val="22"/>
          <w:lang w:val="en-CA"/>
        </w:rPr>
      </w:pPr>
    </w:p>
    <w:p w14:paraId="5EB79BC8" w14:textId="77777777" w:rsidR="00B972FF" w:rsidRPr="00AF7AD0" w:rsidRDefault="002D7242" w:rsidP="00B972FF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  <w:r>
        <w:rPr>
          <w:rFonts w:ascii="Arial" w:hAnsi="Arial" w:cs="Arial"/>
          <w:b/>
          <w:bCs/>
          <w:sz w:val="22"/>
          <w:szCs w:val="22"/>
          <w:lang w:val="en-CA"/>
        </w:rPr>
        <w:t>PEER-REVIEWED JOURNAL ARTICLES</w:t>
      </w:r>
    </w:p>
    <w:p w14:paraId="44E03786" w14:textId="77777777" w:rsidR="00B972FF" w:rsidRDefault="00B972FF" w:rsidP="00B972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248B8280" w14:textId="3A8BB65C" w:rsidR="001465A1" w:rsidRPr="00210137" w:rsidRDefault="001465A1" w:rsidP="001465A1">
      <w:pPr>
        <w:ind w:left="567" w:hanging="567"/>
        <w:rPr>
          <w:sz w:val="22"/>
          <w:szCs w:val="22"/>
        </w:rPr>
      </w:pPr>
      <w:r w:rsidRPr="00210137">
        <w:rPr>
          <w:rFonts w:ascii="Arial" w:hAnsi="Arial" w:cs="Arial"/>
          <w:bCs/>
          <w:sz w:val="22"/>
          <w:szCs w:val="22"/>
          <w:lang w:val="en-CA"/>
        </w:rPr>
        <w:t xml:space="preserve">Katrine Beauregard and </w:t>
      </w:r>
      <w:proofErr w:type="spellStart"/>
      <w:r w:rsidRPr="00210137">
        <w:rPr>
          <w:rFonts w:ascii="Arial" w:hAnsi="Arial" w:cs="Arial"/>
          <w:bCs/>
          <w:sz w:val="22"/>
          <w:szCs w:val="22"/>
          <w:lang w:val="en-CA"/>
        </w:rPr>
        <w:t>Marija</w:t>
      </w:r>
      <w:proofErr w:type="spellEnd"/>
      <w:r w:rsidRPr="00210137">
        <w:rPr>
          <w:rFonts w:ascii="Arial" w:hAnsi="Arial" w:cs="Arial"/>
          <w:bCs/>
          <w:sz w:val="22"/>
          <w:szCs w:val="22"/>
          <w:lang w:val="en-CA"/>
        </w:rPr>
        <w:t xml:space="preserve"> </w:t>
      </w:r>
      <w:proofErr w:type="spellStart"/>
      <w:r w:rsidRPr="00210137">
        <w:rPr>
          <w:rFonts w:ascii="Arial" w:hAnsi="Arial" w:cs="Arial"/>
          <w:bCs/>
          <w:sz w:val="22"/>
          <w:szCs w:val="22"/>
          <w:lang w:val="en-CA"/>
        </w:rPr>
        <w:t>Taflaga</w:t>
      </w:r>
      <w:proofErr w:type="spellEnd"/>
      <w:r w:rsidRPr="00210137">
        <w:rPr>
          <w:rFonts w:ascii="Arial" w:hAnsi="Arial" w:cs="Arial"/>
          <w:bCs/>
          <w:sz w:val="22"/>
          <w:szCs w:val="22"/>
          <w:lang w:val="en-CA"/>
        </w:rPr>
        <w:t>. 202</w:t>
      </w:r>
      <w:r>
        <w:rPr>
          <w:rFonts w:ascii="Arial" w:hAnsi="Arial" w:cs="Arial"/>
          <w:bCs/>
          <w:sz w:val="22"/>
          <w:szCs w:val="22"/>
          <w:lang w:val="en-CA"/>
        </w:rPr>
        <w:t>3</w:t>
      </w:r>
      <w:r w:rsidRPr="00210137">
        <w:rPr>
          <w:rFonts w:ascii="Arial" w:hAnsi="Arial" w:cs="Arial"/>
          <w:bCs/>
          <w:sz w:val="22"/>
          <w:szCs w:val="22"/>
          <w:lang w:val="en-CA"/>
        </w:rPr>
        <w:t>.“</w:t>
      </w:r>
      <w:hyperlink r:id="rId9" w:history="1">
        <w:r w:rsidRPr="00F546F6">
          <w:rPr>
            <w:rStyle w:val="Hyperlink"/>
            <w:rFonts w:ascii="Arial" w:hAnsi="Arial" w:cs="Arial"/>
            <w:bCs/>
            <w:sz w:val="22"/>
            <w:szCs w:val="22"/>
            <w:lang w:val="en-CA"/>
          </w:rPr>
          <w:t>Party quotas and gender differences in candidate experience in Australia: 1987-2016</w:t>
        </w:r>
      </w:hyperlink>
      <w:r w:rsidRPr="00210137">
        <w:rPr>
          <w:rFonts w:ascii="Arial" w:hAnsi="Arial" w:cs="Arial"/>
          <w:bCs/>
          <w:sz w:val="22"/>
          <w:szCs w:val="22"/>
          <w:lang w:val="en-CA"/>
        </w:rPr>
        <w:t xml:space="preserve">.” </w:t>
      </w:r>
      <w:r w:rsidRPr="00210137">
        <w:rPr>
          <w:rFonts w:ascii="Arial" w:hAnsi="Arial" w:cs="Arial"/>
          <w:bCs/>
          <w:i/>
          <w:sz w:val="22"/>
          <w:szCs w:val="22"/>
          <w:lang w:val="en-CA"/>
        </w:rPr>
        <w:t>Parliamentary Affairs</w:t>
      </w:r>
      <w:r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>
        <w:rPr>
          <w:rFonts w:ascii="Arial" w:hAnsi="Arial" w:cs="Arial"/>
          <w:bCs/>
          <w:sz w:val="22"/>
          <w:szCs w:val="22"/>
          <w:lang w:val="en-CA"/>
        </w:rPr>
        <w:t>76(2): 360-381.</w:t>
      </w:r>
      <w:r w:rsidRPr="00210137"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Pr="00210137">
        <w:rPr>
          <w:rFonts w:ascii="Arial" w:hAnsi="Arial" w:cs="Arial"/>
          <w:bCs/>
          <w:sz w:val="22"/>
          <w:szCs w:val="22"/>
          <w:lang w:val="en-CA"/>
        </w:rPr>
        <w:t xml:space="preserve">DOI: </w:t>
      </w:r>
      <w:r w:rsidRPr="0021013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10.1093/pa/gsab061</w:t>
      </w:r>
      <w:r w:rsidRPr="00210137">
        <w:rPr>
          <w:rFonts w:ascii="Arial" w:hAnsi="Arial" w:cs="Arial"/>
          <w:bCs/>
          <w:color w:val="000000" w:themeColor="text1"/>
          <w:sz w:val="22"/>
          <w:szCs w:val="22"/>
          <w:lang w:val="en-CA"/>
        </w:rPr>
        <w:t>.</w:t>
      </w:r>
    </w:p>
    <w:p w14:paraId="5D7BED51" w14:textId="7A213388" w:rsidR="004F74C8" w:rsidRPr="004F74C8" w:rsidRDefault="004F74C8" w:rsidP="004F74C8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sz w:val="22"/>
          <w:szCs w:val="22"/>
          <w:lang w:val="en-CA"/>
        </w:rPr>
      </w:pPr>
      <w:r>
        <w:rPr>
          <w:rFonts w:ascii="Arial" w:hAnsi="Arial" w:cs="Arial"/>
          <w:bCs/>
          <w:sz w:val="22"/>
          <w:szCs w:val="22"/>
          <w:lang w:val="en-CA"/>
        </w:rPr>
        <w:lastRenderedPageBreak/>
        <w:t>Katrine Beauregard</w:t>
      </w:r>
      <w:r w:rsidR="005F2818">
        <w:rPr>
          <w:rFonts w:ascii="Arial" w:hAnsi="Arial" w:cs="Arial"/>
          <w:bCs/>
          <w:sz w:val="22"/>
          <w:szCs w:val="22"/>
          <w:lang w:val="en-CA"/>
        </w:rPr>
        <w:t xml:space="preserve">, </w:t>
      </w:r>
      <w:proofErr w:type="spellStart"/>
      <w:r w:rsidR="005F2818">
        <w:rPr>
          <w:rFonts w:ascii="Arial" w:hAnsi="Arial" w:cs="Arial"/>
          <w:bCs/>
          <w:sz w:val="22"/>
          <w:szCs w:val="22"/>
          <w:lang w:val="en-CA"/>
        </w:rPr>
        <w:t>Mirya</w:t>
      </w:r>
      <w:proofErr w:type="spellEnd"/>
      <w:r w:rsidR="005F2818">
        <w:rPr>
          <w:rFonts w:ascii="Arial" w:hAnsi="Arial" w:cs="Arial"/>
          <w:bCs/>
          <w:sz w:val="22"/>
          <w:szCs w:val="22"/>
          <w:lang w:val="en-CA"/>
        </w:rPr>
        <w:t xml:space="preserve"> Holman,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and Jill Sheppard. 2022. “</w:t>
      </w:r>
      <w:hyperlink r:id="rId10" w:history="1">
        <w:r w:rsidRPr="001649E7">
          <w:rPr>
            <w:rStyle w:val="Hyperlink"/>
            <w:rFonts w:ascii="Arial" w:hAnsi="Arial" w:cs="Arial"/>
            <w:bCs/>
            <w:sz w:val="22"/>
            <w:szCs w:val="22"/>
            <w:lang w:val="en-CA"/>
          </w:rPr>
          <w:t>Sexism and attitudes toward policy spending in Australia and the United States</w:t>
        </w:r>
      </w:hyperlink>
      <w:r>
        <w:rPr>
          <w:rFonts w:ascii="Arial" w:hAnsi="Arial" w:cs="Arial"/>
          <w:bCs/>
          <w:sz w:val="22"/>
          <w:szCs w:val="22"/>
          <w:lang w:val="en-CA"/>
        </w:rPr>
        <w:t xml:space="preserve">.” </w:t>
      </w:r>
      <w:r>
        <w:rPr>
          <w:rFonts w:ascii="Arial" w:hAnsi="Arial" w:cs="Arial"/>
          <w:bCs/>
          <w:i/>
          <w:sz w:val="22"/>
          <w:szCs w:val="22"/>
          <w:lang w:val="en-CA"/>
        </w:rPr>
        <w:t xml:space="preserve">Frontiers in Political Science </w:t>
      </w:r>
      <w:r w:rsidR="005F2818">
        <w:rPr>
          <w:rFonts w:ascii="Arial" w:hAnsi="Arial" w:cs="Arial"/>
          <w:bCs/>
          <w:sz w:val="22"/>
          <w:szCs w:val="22"/>
          <w:lang w:val="en-CA"/>
        </w:rPr>
        <w:t>4:892111. DOI</w:t>
      </w:r>
      <w:r w:rsidR="005F2818" w:rsidRPr="005F2818">
        <w:rPr>
          <w:rFonts w:ascii="Arial" w:hAnsi="Arial" w:cs="Arial"/>
          <w:bCs/>
          <w:sz w:val="22"/>
          <w:szCs w:val="22"/>
          <w:lang w:val="en-CA"/>
        </w:rPr>
        <w:t xml:space="preserve">: </w:t>
      </w:r>
      <w:r w:rsidR="005F2818" w:rsidRPr="005F2818">
        <w:rPr>
          <w:rFonts w:ascii="Arial" w:hAnsi="Arial" w:cs="Arial"/>
          <w:sz w:val="22"/>
          <w:szCs w:val="22"/>
          <w:lang w:val="en-US" w:eastAsia="fr-CA"/>
        </w:rPr>
        <w:t>10.3389/fpos.2022.892111</w:t>
      </w:r>
      <w:r w:rsidR="001649E7">
        <w:rPr>
          <w:rFonts w:ascii="Arial" w:hAnsi="Arial" w:cs="Arial"/>
          <w:bCs/>
          <w:sz w:val="22"/>
          <w:szCs w:val="22"/>
          <w:lang w:val="en-CA"/>
        </w:rPr>
        <w:t>.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</w:t>
      </w:r>
    </w:p>
    <w:p w14:paraId="459AC4C7" w14:textId="77777777" w:rsidR="004F74C8" w:rsidRDefault="004F74C8" w:rsidP="00255FC7">
      <w:pPr>
        <w:ind w:left="567" w:hanging="567"/>
        <w:rPr>
          <w:rFonts w:ascii="Arial" w:hAnsi="Arial" w:cs="Arial"/>
          <w:bCs/>
          <w:sz w:val="22"/>
          <w:szCs w:val="22"/>
          <w:lang w:val="en-CA"/>
        </w:rPr>
      </w:pPr>
    </w:p>
    <w:p w14:paraId="38D1688B" w14:textId="304441BD" w:rsidR="00255FC7" w:rsidRDefault="00255FC7" w:rsidP="00255FC7">
      <w:pPr>
        <w:ind w:left="567" w:hanging="567"/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 w:rsidRPr="00562ADA">
        <w:rPr>
          <w:rFonts w:ascii="Arial" w:hAnsi="Arial" w:cs="Arial"/>
          <w:bCs/>
          <w:sz w:val="22"/>
          <w:szCs w:val="22"/>
          <w:lang w:val="en-CA"/>
        </w:rPr>
        <w:t xml:space="preserve">Katrine Beauregard, Brenda O’Neill, and Elisabeth </w:t>
      </w:r>
      <w:proofErr w:type="spellStart"/>
      <w:r w:rsidRPr="00562ADA">
        <w:rPr>
          <w:rFonts w:ascii="Arial" w:hAnsi="Arial" w:cs="Arial"/>
          <w:bCs/>
          <w:sz w:val="22"/>
          <w:szCs w:val="22"/>
          <w:lang w:val="en-CA"/>
        </w:rPr>
        <w:t>Gidengil</w:t>
      </w:r>
      <w:proofErr w:type="spellEnd"/>
      <w:r w:rsidRPr="00562ADA">
        <w:rPr>
          <w:rFonts w:ascii="Arial" w:hAnsi="Arial" w:cs="Arial"/>
          <w:bCs/>
          <w:sz w:val="22"/>
          <w:szCs w:val="22"/>
          <w:lang w:val="en-CA"/>
        </w:rPr>
        <w:t>. 202</w:t>
      </w:r>
      <w:r>
        <w:rPr>
          <w:rFonts w:ascii="Arial" w:hAnsi="Arial" w:cs="Arial"/>
          <w:bCs/>
          <w:sz w:val="22"/>
          <w:szCs w:val="22"/>
          <w:lang w:val="en-CA"/>
        </w:rPr>
        <w:t>2</w:t>
      </w:r>
      <w:r w:rsidRPr="00562ADA">
        <w:rPr>
          <w:rFonts w:ascii="Arial" w:hAnsi="Arial" w:cs="Arial"/>
          <w:bCs/>
          <w:sz w:val="22"/>
          <w:szCs w:val="22"/>
          <w:lang w:val="en-CA"/>
        </w:rPr>
        <w:t>. “</w:t>
      </w:r>
      <w:hyperlink r:id="rId11" w:history="1">
        <w:r w:rsidRPr="00D5191D">
          <w:rPr>
            <w:rStyle w:val="Hyperlink"/>
            <w:rFonts w:ascii="Arial" w:hAnsi="Arial" w:cs="Arial"/>
            <w:bCs/>
            <w:sz w:val="22"/>
            <w:szCs w:val="22"/>
            <w:lang w:val="en-CA"/>
          </w:rPr>
          <w:t>Women, support for sovereignty, and feminism: The case of Québec</w:t>
        </w:r>
      </w:hyperlink>
      <w:r>
        <w:rPr>
          <w:rStyle w:val="Hyperlink"/>
          <w:rFonts w:ascii="Arial" w:hAnsi="Arial" w:cs="Arial"/>
          <w:bCs/>
          <w:sz w:val="22"/>
          <w:szCs w:val="22"/>
          <w:lang w:val="en-CA"/>
        </w:rPr>
        <w:t>.</w:t>
      </w:r>
      <w:r w:rsidRPr="00562ADA">
        <w:rPr>
          <w:rFonts w:ascii="Arial" w:hAnsi="Arial" w:cs="Arial"/>
          <w:bCs/>
          <w:sz w:val="22"/>
          <w:szCs w:val="22"/>
          <w:lang w:val="en-CA"/>
        </w:rPr>
        <w:t xml:space="preserve">” </w:t>
      </w:r>
      <w:r w:rsidRPr="00562ADA">
        <w:rPr>
          <w:rFonts w:ascii="Arial" w:hAnsi="Arial" w:cs="Arial"/>
          <w:bCs/>
          <w:i/>
          <w:sz w:val="22"/>
          <w:szCs w:val="22"/>
          <w:lang w:val="en-CA"/>
        </w:rPr>
        <w:t>Politics, Groups, and Identities</w:t>
      </w:r>
      <w:r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>
        <w:rPr>
          <w:rFonts w:ascii="Arial" w:hAnsi="Arial" w:cs="Arial"/>
          <w:bCs/>
          <w:sz w:val="22"/>
          <w:szCs w:val="22"/>
          <w:lang w:val="en-CA"/>
        </w:rPr>
        <w:t xml:space="preserve">10(1): 41-62. </w:t>
      </w:r>
      <w:r w:rsidRPr="00562ADA">
        <w:rPr>
          <w:rFonts w:ascii="Arial" w:hAnsi="Arial" w:cs="Arial"/>
          <w:bCs/>
          <w:sz w:val="22"/>
          <w:szCs w:val="22"/>
          <w:lang w:val="en-CA"/>
        </w:rPr>
        <w:t xml:space="preserve">DOI: </w:t>
      </w:r>
      <w:r w:rsidRPr="00562ADA">
        <w:rPr>
          <w:rFonts w:ascii="Arial" w:hAnsi="Arial" w:cs="Arial"/>
          <w:color w:val="201F1E"/>
          <w:sz w:val="22"/>
          <w:szCs w:val="22"/>
          <w:shd w:val="clear" w:color="auto" w:fill="FFFFFF"/>
        </w:rPr>
        <w:t>10.1080/21565503.2020.1748070</w:t>
      </w: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>.</w:t>
      </w:r>
    </w:p>
    <w:p w14:paraId="2B72405E" w14:textId="77777777" w:rsidR="00FE2115" w:rsidRDefault="00FE2115" w:rsidP="001465A1">
      <w:pPr>
        <w:rPr>
          <w:rFonts w:ascii="Arial" w:hAnsi="Arial" w:cs="Arial"/>
          <w:bCs/>
          <w:sz w:val="22"/>
          <w:szCs w:val="22"/>
          <w:lang w:val="en-CA"/>
        </w:rPr>
      </w:pPr>
    </w:p>
    <w:p w14:paraId="03F719EE" w14:textId="177DA213" w:rsidR="004D7B71" w:rsidRPr="004817ED" w:rsidRDefault="004D7B71" w:rsidP="004817ED">
      <w:pPr>
        <w:ind w:left="567" w:hanging="567"/>
        <w:rPr>
          <w:rFonts w:ascii="Arial" w:hAnsi="Arial" w:cs="Arial"/>
          <w:sz w:val="22"/>
          <w:szCs w:val="22"/>
        </w:rPr>
      </w:pPr>
      <w:r w:rsidRPr="004817ED">
        <w:rPr>
          <w:rFonts w:ascii="Arial" w:hAnsi="Arial" w:cs="Arial"/>
          <w:bCs/>
          <w:sz w:val="22"/>
          <w:szCs w:val="22"/>
          <w:lang w:val="en-CA"/>
        </w:rPr>
        <w:t>Katrine Beauregard. 2021. “</w:t>
      </w:r>
      <w:hyperlink r:id="rId12" w:history="1">
        <w:r w:rsidRPr="00AD525A">
          <w:rPr>
            <w:rStyle w:val="Hyperlink"/>
            <w:rFonts w:ascii="Arial" w:hAnsi="Arial" w:cs="Arial"/>
            <w:bCs/>
            <w:sz w:val="22"/>
            <w:szCs w:val="22"/>
            <w:lang w:val="en-CA"/>
          </w:rPr>
          <w:t>Sexism and the Australian Voter: How Sexist Attitudes Influenced Vote Choice in the 2019 Federal Election</w:t>
        </w:r>
      </w:hyperlink>
      <w:r w:rsidRPr="004817ED">
        <w:rPr>
          <w:rFonts w:ascii="Arial" w:hAnsi="Arial" w:cs="Arial"/>
          <w:bCs/>
          <w:sz w:val="22"/>
          <w:szCs w:val="22"/>
          <w:lang w:val="en-CA"/>
        </w:rPr>
        <w:t xml:space="preserve">.” </w:t>
      </w:r>
      <w:r w:rsidRPr="004817ED">
        <w:rPr>
          <w:rFonts w:ascii="Arial" w:hAnsi="Arial" w:cs="Arial"/>
          <w:bCs/>
          <w:i/>
          <w:sz w:val="22"/>
          <w:szCs w:val="22"/>
          <w:lang w:val="en-CA"/>
        </w:rPr>
        <w:t>Australian Journal of Political Science</w:t>
      </w:r>
      <w:r w:rsidR="00AD525A"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="008F368B">
        <w:rPr>
          <w:rFonts w:ascii="Arial" w:hAnsi="Arial" w:cs="Arial"/>
          <w:bCs/>
          <w:sz w:val="22"/>
          <w:szCs w:val="22"/>
          <w:lang w:val="en-CA"/>
        </w:rPr>
        <w:t>56(3): 298-317</w:t>
      </w:r>
      <w:r w:rsidRPr="004817ED">
        <w:rPr>
          <w:rFonts w:ascii="Arial" w:hAnsi="Arial" w:cs="Arial"/>
          <w:bCs/>
          <w:sz w:val="22"/>
          <w:szCs w:val="22"/>
          <w:lang w:val="en-CA"/>
        </w:rPr>
        <w:t>.</w:t>
      </w:r>
      <w:r w:rsidR="004817ED" w:rsidRPr="004817ED">
        <w:rPr>
          <w:rFonts w:ascii="Arial" w:hAnsi="Arial" w:cs="Arial"/>
          <w:bCs/>
          <w:sz w:val="22"/>
          <w:szCs w:val="22"/>
          <w:lang w:val="en-CA"/>
        </w:rPr>
        <w:t xml:space="preserve"> DOI: </w:t>
      </w:r>
      <w:r w:rsidR="004817ED" w:rsidRPr="004817ED">
        <w:rPr>
          <w:rFonts w:ascii="Arial" w:hAnsi="Arial" w:cs="Arial"/>
          <w:color w:val="201F1E"/>
          <w:sz w:val="22"/>
          <w:szCs w:val="22"/>
          <w:shd w:val="clear" w:color="auto" w:fill="FFFFFF"/>
        </w:rPr>
        <w:t>10.1080/10361146.2021.1971834</w:t>
      </w:r>
      <w:r w:rsidR="004817ED">
        <w:rPr>
          <w:rFonts w:ascii="Arial" w:hAnsi="Arial" w:cs="Arial"/>
          <w:color w:val="201F1E"/>
          <w:sz w:val="22"/>
          <w:szCs w:val="22"/>
          <w:shd w:val="clear" w:color="auto" w:fill="FFFFFF"/>
        </w:rPr>
        <w:t>.</w:t>
      </w:r>
    </w:p>
    <w:p w14:paraId="5B27D16F" w14:textId="77777777" w:rsidR="004D7B71" w:rsidRDefault="004D7B71" w:rsidP="00780589">
      <w:pPr>
        <w:ind w:left="567" w:hanging="567"/>
        <w:rPr>
          <w:rFonts w:ascii="Arial" w:hAnsi="Arial" w:cs="Arial"/>
          <w:bCs/>
          <w:sz w:val="22"/>
          <w:szCs w:val="22"/>
          <w:lang w:val="en-CA"/>
        </w:rPr>
      </w:pPr>
    </w:p>
    <w:p w14:paraId="2493C8D5" w14:textId="32EBD2DF" w:rsidR="002C5A78" w:rsidRPr="00780589" w:rsidRDefault="002C5A78" w:rsidP="00780589">
      <w:pPr>
        <w:ind w:left="567" w:hanging="567"/>
        <w:rPr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CA"/>
        </w:rPr>
        <w:t xml:space="preserve">Katrine Beauregard and Jill Sheppard. </w:t>
      </w:r>
      <w:r w:rsidR="00B72B98">
        <w:rPr>
          <w:rFonts w:ascii="Arial" w:hAnsi="Arial" w:cs="Arial"/>
          <w:bCs/>
          <w:sz w:val="22"/>
          <w:szCs w:val="22"/>
          <w:lang w:val="en-CA"/>
        </w:rPr>
        <w:t>202</w:t>
      </w:r>
      <w:r w:rsidR="00A638B0">
        <w:rPr>
          <w:rFonts w:ascii="Arial" w:hAnsi="Arial" w:cs="Arial"/>
          <w:bCs/>
          <w:sz w:val="22"/>
          <w:szCs w:val="22"/>
          <w:lang w:val="en-CA"/>
        </w:rPr>
        <w:t>1</w:t>
      </w:r>
      <w:r w:rsidR="00B72B98">
        <w:rPr>
          <w:rFonts w:ascii="Arial" w:hAnsi="Arial" w:cs="Arial"/>
          <w:bCs/>
          <w:sz w:val="22"/>
          <w:szCs w:val="22"/>
          <w:lang w:val="en-CA"/>
        </w:rPr>
        <w:t xml:space="preserve">. </w:t>
      </w:r>
      <w:r>
        <w:rPr>
          <w:rFonts w:ascii="Arial" w:hAnsi="Arial" w:cs="Arial"/>
          <w:bCs/>
          <w:sz w:val="22"/>
          <w:szCs w:val="22"/>
          <w:lang w:val="en-CA"/>
        </w:rPr>
        <w:t>“</w:t>
      </w:r>
      <w:hyperlink r:id="rId13" w:history="1">
        <w:r w:rsidRPr="00F864D2">
          <w:rPr>
            <w:rStyle w:val="Hyperlink"/>
            <w:rFonts w:ascii="Arial" w:hAnsi="Arial" w:cs="Arial"/>
            <w:bCs/>
            <w:sz w:val="22"/>
            <w:szCs w:val="22"/>
            <w:lang w:val="en-CA"/>
          </w:rPr>
          <w:t>A</w:t>
        </w:r>
        <w:r w:rsidR="00E754C1" w:rsidRPr="00F864D2">
          <w:rPr>
            <w:rStyle w:val="Hyperlink"/>
            <w:rFonts w:ascii="Arial" w:hAnsi="Arial" w:cs="Arial"/>
            <w:bCs/>
            <w:sz w:val="22"/>
            <w:szCs w:val="22"/>
            <w:lang w:val="en-CA"/>
          </w:rPr>
          <w:t>nti-women but pro-quota: Disaggregating sexism and support for gender quota policies</w:t>
        </w:r>
      </w:hyperlink>
      <w:r w:rsidR="00751973">
        <w:rPr>
          <w:rStyle w:val="Hyperlink"/>
          <w:rFonts w:ascii="Arial" w:hAnsi="Arial" w:cs="Arial"/>
          <w:bCs/>
          <w:sz w:val="22"/>
          <w:szCs w:val="22"/>
          <w:lang w:val="en-CA"/>
        </w:rPr>
        <w:t>.</w:t>
      </w:r>
      <w:r>
        <w:rPr>
          <w:rFonts w:ascii="Arial" w:hAnsi="Arial" w:cs="Arial"/>
          <w:bCs/>
          <w:sz w:val="22"/>
          <w:szCs w:val="22"/>
          <w:lang w:val="en-CA"/>
        </w:rPr>
        <w:t xml:space="preserve">” </w:t>
      </w:r>
      <w:r>
        <w:rPr>
          <w:rFonts w:ascii="Arial" w:hAnsi="Arial" w:cs="Arial"/>
          <w:bCs/>
          <w:i/>
          <w:sz w:val="22"/>
          <w:szCs w:val="22"/>
          <w:lang w:val="en-CA"/>
        </w:rPr>
        <w:t>Political Psychology</w:t>
      </w:r>
      <w:r w:rsidR="00A638B0">
        <w:rPr>
          <w:rFonts w:ascii="Arial" w:hAnsi="Arial" w:cs="Arial"/>
          <w:bCs/>
          <w:sz w:val="22"/>
          <w:szCs w:val="22"/>
          <w:lang w:val="en-CA"/>
        </w:rPr>
        <w:t xml:space="preserve"> 42(2): 219-237</w:t>
      </w:r>
      <w:r w:rsidR="00436BD5">
        <w:rPr>
          <w:rFonts w:ascii="Arial" w:hAnsi="Arial" w:cs="Arial"/>
          <w:bCs/>
          <w:sz w:val="22"/>
          <w:szCs w:val="22"/>
          <w:lang w:val="en-CA"/>
        </w:rPr>
        <w:t>.</w:t>
      </w:r>
      <w:r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="00780589" w:rsidRPr="00780589">
        <w:rPr>
          <w:rFonts w:ascii="Arial" w:hAnsi="Arial" w:cs="Arial"/>
          <w:bCs/>
          <w:sz w:val="22"/>
          <w:szCs w:val="22"/>
          <w:lang w:val="en-CA"/>
        </w:rPr>
        <w:t xml:space="preserve">DOI: </w:t>
      </w:r>
      <w:r w:rsidR="00780589" w:rsidRPr="00780589">
        <w:rPr>
          <w:rFonts w:ascii="Arial" w:hAnsi="Arial" w:cs="Arial"/>
          <w:color w:val="201F1E"/>
          <w:sz w:val="22"/>
          <w:szCs w:val="22"/>
          <w:shd w:val="clear" w:color="auto" w:fill="FFFFFF"/>
        </w:rPr>
        <w:t>10.1111/POPS.12696</w:t>
      </w:r>
      <w:r w:rsidR="00A638B0">
        <w:rPr>
          <w:rFonts w:ascii="Arial" w:hAnsi="Arial" w:cs="Arial"/>
          <w:color w:val="201F1E"/>
          <w:sz w:val="22"/>
          <w:szCs w:val="22"/>
          <w:shd w:val="clear" w:color="auto" w:fill="FFFFFF"/>
        </w:rPr>
        <w:t>.</w:t>
      </w:r>
    </w:p>
    <w:p w14:paraId="6D8B94F6" w14:textId="77777777" w:rsidR="00E020AD" w:rsidRDefault="00E020AD" w:rsidP="00255FC7">
      <w:pPr>
        <w:rPr>
          <w:rFonts w:ascii="Arial" w:hAnsi="Arial" w:cs="Arial"/>
          <w:bCs/>
          <w:sz w:val="22"/>
          <w:szCs w:val="22"/>
          <w:lang w:val="en-CA"/>
        </w:rPr>
      </w:pPr>
    </w:p>
    <w:p w14:paraId="290E4A2A" w14:textId="6E3744D2" w:rsidR="00D73799" w:rsidRPr="00214B91" w:rsidRDefault="00D73799" w:rsidP="00214B91">
      <w:pPr>
        <w:ind w:left="540" w:hanging="540"/>
      </w:pPr>
      <w:proofErr w:type="spellStart"/>
      <w:r>
        <w:rPr>
          <w:rFonts w:ascii="Arial" w:hAnsi="Arial" w:cs="Arial"/>
          <w:bCs/>
          <w:sz w:val="22"/>
          <w:szCs w:val="22"/>
          <w:lang w:val="en-CA"/>
        </w:rPr>
        <w:t>Marija</w:t>
      </w:r>
      <w:proofErr w:type="spellEnd"/>
      <w:r>
        <w:rPr>
          <w:rFonts w:ascii="Arial" w:hAnsi="Arial" w:cs="Arial"/>
          <w:bCs/>
          <w:sz w:val="22"/>
          <w:szCs w:val="22"/>
          <w:lang w:val="en-CA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CA"/>
        </w:rPr>
        <w:t>Taflaga</w:t>
      </w:r>
      <w:proofErr w:type="spellEnd"/>
      <w:r>
        <w:rPr>
          <w:rFonts w:ascii="Arial" w:hAnsi="Arial" w:cs="Arial"/>
          <w:bCs/>
          <w:sz w:val="22"/>
          <w:szCs w:val="22"/>
          <w:lang w:val="en-CA"/>
        </w:rPr>
        <w:t xml:space="preserve"> and Katrine Beauregard. 20</w:t>
      </w:r>
      <w:r w:rsidR="00214B91">
        <w:rPr>
          <w:rFonts w:ascii="Arial" w:hAnsi="Arial" w:cs="Arial"/>
          <w:bCs/>
          <w:sz w:val="22"/>
          <w:szCs w:val="22"/>
          <w:lang w:val="en-CA"/>
        </w:rPr>
        <w:t>20</w:t>
      </w:r>
      <w:r>
        <w:rPr>
          <w:rFonts w:ascii="Arial" w:hAnsi="Arial" w:cs="Arial"/>
          <w:bCs/>
          <w:sz w:val="22"/>
          <w:szCs w:val="22"/>
          <w:lang w:val="en-CA"/>
        </w:rPr>
        <w:t>. “</w:t>
      </w:r>
      <w:hyperlink r:id="rId14" w:history="1">
        <w:r w:rsidRPr="00214B91">
          <w:rPr>
            <w:rStyle w:val="Hyperlink"/>
            <w:rFonts w:ascii="Arial" w:hAnsi="Arial" w:cs="Arial"/>
            <w:bCs/>
            <w:sz w:val="22"/>
            <w:szCs w:val="22"/>
            <w:lang w:val="en-CA"/>
          </w:rPr>
          <w:t>The merit of party institutions: women’s descriptive representation and Conservative parties in Australia and the United Kingdom</w:t>
        </w:r>
      </w:hyperlink>
      <w:r w:rsidR="00751973">
        <w:rPr>
          <w:rStyle w:val="Hyperlink"/>
          <w:rFonts w:ascii="Arial" w:hAnsi="Arial" w:cs="Arial"/>
          <w:bCs/>
          <w:sz w:val="22"/>
          <w:szCs w:val="22"/>
          <w:lang w:val="en-CA"/>
        </w:rPr>
        <w:t>.</w:t>
      </w:r>
      <w:r>
        <w:rPr>
          <w:rFonts w:ascii="Arial" w:hAnsi="Arial" w:cs="Arial"/>
          <w:bCs/>
          <w:sz w:val="22"/>
          <w:szCs w:val="22"/>
          <w:lang w:val="en-CA"/>
        </w:rPr>
        <w:t xml:space="preserve">” </w:t>
      </w:r>
      <w:r>
        <w:rPr>
          <w:rFonts w:ascii="Arial" w:hAnsi="Arial" w:cs="Arial"/>
          <w:bCs/>
          <w:i/>
          <w:sz w:val="22"/>
          <w:szCs w:val="22"/>
          <w:lang w:val="en-CA"/>
        </w:rPr>
        <w:t>Journal of Women, Politics &amp; Policy</w:t>
      </w:r>
      <w:r w:rsidR="00DB58BF">
        <w:rPr>
          <w:rFonts w:ascii="Arial" w:hAnsi="Arial" w:cs="Arial"/>
          <w:bCs/>
          <w:sz w:val="22"/>
          <w:szCs w:val="22"/>
          <w:lang w:val="en-CA"/>
        </w:rPr>
        <w:t xml:space="preserve"> 41(1): 66-90.</w:t>
      </w:r>
      <w:r w:rsidR="00214B91">
        <w:rPr>
          <w:rFonts w:ascii="Arial" w:hAnsi="Arial" w:cs="Arial"/>
          <w:bCs/>
          <w:sz w:val="22"/>
          <w:szCs w:val="22"/>
          <w:lang w:val="en-CA"/>
        </w:rPr>
        <w:t xml:space="preserve"> </w:t>
      </w:r>
      <w:r w:rsidR="00214B91" w:rsidRPr="00214B91">
        <w:rPr>
          <w:rFonts w:ascii="Arial" w:hAnsi="Arial" w:cs="Arial"/>
          <w:color w:val="333333"/>
          <w:sz w:val="22"/>
          <w:szCs w:val="22"/>
          <w:shd w:val="clear" w:color="auto" w:fill="FFFFFF"/>
        </w:rPr>
        <w:t>DOI: </w:t>
      </w:r>
      <w:hyperlink r:id="rId15" w:history="1">
        <w:r w:rsidR="00214B91" w:rsidRPr="00214B91">
          <w:rPr>
            <w:rStyle w:val="Hyperlink"/>
            <w:rFonts w:ascii="Arial" w:hAnsi="Arial" w:cs="Arial"/>
            <w:color w:val="333333"/>
            <w:sz w:val="22"/>
            <w:szCs w:val="22"/>
            <w:shd w:val="clear" w:color="auto" w:fill="FFFFFF"/>
          </w:rPr>
          <w:t>10.1080/1554477X.2020.1701934</w:t>
        </w:r>
      </w:hyperlink>
      <w:r>
        <w:rPr>
          <w:rFonts w:ascii="Arial" w:hAnsi="Arial" w:cs="Arial"/>
          <w:bCs/>
          <w:sz w:val="22"/>
          <w:szCs w:val="22"/>
          <w:lang w:val="en-CA"/>
        </w:rPr>
        <w:t xml:space="preserve">. </w:t>
      </w:r>
    </w:p>
    <w:p w14:paraId="56F434AF" w14:textId="77777777" w:rsidR="00D73799" w:rsidRDefault="00D73799" w:rsidP="000B4B26">
      <w:pPr>
        <w:ind w:left="567" w:hanging="567"/>
        <w:rPr>
          <w:rFonts w:ascii="Arial" w:hAnsi="Arial" w:cs="Arial"/>
          <w:bCs/>
          <w:sz w:val="22"/>
          <w:szCs w:val="22"/>
          <w:lang w:val="en-CA"/>
        </w:rPr>
      </w:pPr>
    </w:p>
    <w:p w14:paraId="1A412735" w14:textId="25457FD1" w:rsidR="000B4B26" w:rsidRPr="000B4B26" w:rsidRDefault="000B4B26" w:rsidP="000B4B26">
      <w:pPr>
        <w:ind w:left="567" w:hanging="567"/>
        <w:rPr>
          <w:rFonts w:ascii="Arial" w:hAnsi="Arial"/>
          <w:sz w:val="22"/>
          <w:szCs w:val="22"/>
        </w:rPr>
      </w:pPr>
      <w:r w:rsidRPr="000B4B26">
        <w:rPr>
          <w:rFonts w:ascii="Arial" w:hAnsi="Arial" w:cs="Arial"/>
          <w:bCs/>
          <w:sz w:val="22"/>
          <w:szCs w:val="22"/>
          <w:lang w:val="en-CA"/>
        </w:rPr>
        <w:t xml:space="preserve">Jill Sheppard and Katrine Beauregard. </w:t>
      </w:r>
      <w:r w:rsidR="007A608F">
        <w:rPr>
          <w:rFonts w:ascii="Arial" w:hAnsi="Arial" w:cs="Arial"/>
          <w:bCs/>
          <w:sz w:val="22"/>
          <w:szCs w:val="22"/>
          <w:lang w:val="en-CA"/>
        </w:rPr>
        <w:t>201</w:t>
      </w:r>
      <w:r w:rsidR="000361A1">
        <w:rPr>
          <w:rFonts w:ascii="Arial" w:hAnsi="Arial" w:cs="Arial"/>
          <w:bCs/>
          <w:sz w:val="22"/>
          <w:szCs w:val="22"/>
          <w:lang w:val="en-CA"/>
        </w:rPr>
        <w:t>8</w:t>
      </w:r>
      <w:r w:rsidR="007A608F">
        <w:rPr>
          <w:rFonts w:ascii="Arial" w:hAnsi="Arial" w:cs="Arial"/>
          <w:bCs/>
          <w:sz w:val="22"/>
          <w:szCs w:val="22"/>
          <w:lang w:val="en-CA"/>
        </w:rPr>
        <w:t xml:space="preserve">. </w:t>
      </w:r>
      <w:r w:rsidRPr="000B4B26">
        <w:rPr>
          <w:rFonts w:ascii="Arial" w:hAnsi="Arial" w:cs="Arial"/>
          <w:bCs/>
          <w:sz w:val="22"/>
          <w:szCs w:val="22"/>
          <w:lang w:val="en-CA"/>
        </w:rPr>
        <w:t>“</w:t>
      </w:r>
      <w:hyperlink r:id="rId16" w:history="1">
        <w:r w:rsidRPr="005B3DC6">
          <w:rPr>
            <w:rStyle w:val="Hyperlink"/>
            <w:rFonts w:ascii="Arial" w:hAnsi="Arial" w:cs="Arial"/>
            <w:bCs/>
            <w:sz w:val="22"/>
            <w:szCs w:val="22"/>
            <w:lang w:val="en-CA"/>
          </w:rPr>
          <w:t>Early voting in Australia: The costs and benefits of convenience</w:t>
        </w:r>
      </w:hyperlink>
      <w:r w:rsidR="00751973">
        <w:rPr>
          <w:rStyle w:val="Hyperlink"/>
          <w:rFonts w:ascii="Arial" w:hAnsi="Arial" w:cs="Arial"/>
          <w:bCs/>
          <w:sz w:val="22"/>
          <w:szCs w:val="22"/>
          <w:lang w:val="en-CA"/>
        </w:rPr>
        <w:t>.</w:t>
      </w:r>
      <w:r w:rsidRPr="000B4B26">
        <w:rPr>
          <w:rFonts w:ascii="Arial" w:hAnsi="Arial" w:cs="Arial"/>
          <w:bCs/>
          <w:sz w:val="22"/>
          <w:szCs w:val="22"/>
          <w:lang w:val="en-CA"/>
        </w:rPr>
        <w:t>”</w:t>
      </w:r>
      <w:r w:rsidRPr="000B4B26">
        <w:rPr>
          <w:rFonts w:ascii="Arial" w:hAnsi="Arial" w:cs="Arial"/>
          <w:bCs/>
          <w:i/>
          <w:sz w:val="22"/>
          <w:szCs w:val="22"/>
          <w:lang w:val="en-CA"/>
        </w:rPr>
        <w:t xml:space="preserve"> Political Science</w:t>
      </w:r>
      <w:r w:rsidR="007A608F"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="007A608F">
        <w:rPr>
          <w:rFonts w:ascii="Arial" w:hAnsi="Arial" w:cs="Arial"/>
          <w:bCs/>
          <w:sz w:val="22"/>
          <w:szCs w:val="22"/>
          <w:lang w:val="en-CA"/>
        </w:rPr>
        <w:t>70(2): 117-134</w:t>
      </w:r>
      <w:r w:rsidR="00815283">
        <w:rPr>
          <w:rFonts w:ascii="Arial" w:hAnsi="Arial" w:cs="Arial"/>
          <w:bCs/>
          <w:sz w:val="22"/>
          <w:szCs w:val="22"/>
          <w:lang w:val="en-CA"/>
        </w:rPr>
        <w:t>.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</w:t>
      </w:r>
    </w:p>
    <w:p w14:paraId="5089C9A9" w14:textId="77777777" w:rsidR="000B4B26" w:rsidRDefault="000B4B26" w:rsidP="00E11506">
      <w:pPr>
        <w:ind w:left="540" w:hanging="540"/>
        <w:rPr>
          <w:rFonts w:ascii="Arial" w:hAnsi="Arial" w:cs="Arial"/>
          <w:bCs/>
          <w:sz w:val="22"/>
          <w:szCs w:val="22"/>
          <w:lang w:val="en-CA"/>
        </w:rPr>
      </w:pPr>
    </w:p>
    <w:p w14:paraId="489966BD" w14:textId="70E1F18C" w:rsidR="00214B91" w:rsidRDefault="002F139E" w:rsidP="00214B91">
      <w:pPr>
        <w:ind w:left="540" w:hanging="540"/>
        <w:rPr>
          <w:rFonts w:ascii="Arial" w:hAnsi="Arial" w:cs="Arial"/>
          <w:bCs/>
          <w:sz w:val="22"/>
          <w:szCs w:val="22"/>
          <w:lang w:val="en-CA"/>
        </w:rPr>
      </w:pPr>
      <w:r>
        <w:rPr>
          <w:rFonts w:ascii="Arial" w:hAnsi="Arial" w:cs="Arial"/>
          <w:bCs/>
          <w:sz w:val="22"/>
          <w:szCs w:val="22"/>
          <w:lang w:val="en-CA"/>
        </w:rPr>
        <w:t>Katrine Beauregard.</w:t>
      </w:r>
      <w:r w:rsidR="0026370A">
        <w:rPr>
          <w:rFonts w:ascii="Arial" w:hAnsi="Arial" w:cs="Arial"/>
          <w:bCs/>
          <w:sz w:val="22"/>
          <w:szCs w:val="22"/>
          <w:lang w:val="en-CA"/>
        </w:rPr>
        <w:t xml:space="preserve"> 2018</w:t>
      </w:r>
      <w:r w:rsidR="003837BD">
        <w:rPr>
          <w:rFonts w:ascii="Arial" w:hAnsi="Arial" w:cs="Arial"/>
          <w:bCs/>
          <w:sz w:val="22"/>
          <w:szCs w:val="22"/>
          <w:lang w:val="en-CA"/>
        </w:rPr>
        <w:t>.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“</w:t>
      </w:r>
      <w:hyperlink r:id="rId17" w:history="1">
        <w:r w:rsidRPr="00502E5D">
          <w:rPr>
            <w:rStyle w:val="Hyperlink"/>
            <w:rFonts w:ascii="Arial" w:hAnsi="Arial" w:cs="Arial"/>
            <w:bCs/>
            <w:sz w:val="22"/>
            <w:szCs w:val="22"/>
            <w:lang w:val="en-CA"/>
          </w:rPr>
          <w:t>Partisanship and the gender gap: Support for gender quotas in Australia</w:t>
        </w:r>
      </w:hyperlink>
      <w:r>
        <w:rPr>
          <w:rFonts w:ascii="Arial" w:hAnsi="Arial" w:cs="Arial"/>
          <w:bCs/>
          <w:sz w:val="22"/>
          <w:szCs w:val="22"/>
          <w:lang w:val="en-CA"/>
        </w:rPr>
        <w:t xml:space="preserve">.” </w:t>
      </w:r>
      <w:r>
        <w:rPr>
          <w:rFonts w:ascii="Arial" w:hAnsi="Arial" w:cs="Arial"/>
          <w:bCs/>
          <w:i/>
          <w:sz w:val="22"/>
          <w:szCs w:val="22"/>
          <w:lang w:val="en-CA"/>
        </w:rPr>
        <w:t>Australian Journal of Political Science</w:t>
      </w:r>
      <w:r w:rsidR="0026370A">
        <w:rPr>
          <w:rFonts w:ascii="Arial" w:hAnsi="Arial" w:cs="Arial"/>
          <w:bCs/>
          <w:sz w:val="22"/>
          <w:szCs w:val="22"/>
          <w:lang w:val="en-CA"/>
        </w:rPr>
        <w:t xml:space="preserve"> 53(3): 290-319</w:t>
      </w:r>
      <w:r>
        <w:rPr>
          <w:rFonts w:ascii="Arial" w:hAnsi="Arial" w:cs="Arial"/>
          <w:bCs/>
          <w:sz w:val="22"/>
          <w:szCs w:val="22"/>
          <w:lang w:val="en-CA"/>
        </w:rPr>
        <w:t>.</w:t>
      </w:r>
      <w:r w:rsidR="00E11506">
        <w:rPr>
          <w:rFonts w:ascii="Arial" w:hAnsi="Arial" w:cs="Arial"/>
          <w:bCs/>
          <w:sz w:val="22"/>
          <w:szCs w:val="22"/>
          <w:lang w:val="en-CA"/>
        </w:rPr>
        <w:t xml:space="preserve"> </w:t>
      </w:r>
    </w:p>
    <w:p w14:paraId="26FC6DD7" w14:textId="77777777" w:rsidR="00E020AD" w:rsidRDefault="00E020AD" w:rsidP="00214B91">
      <w:pPr>
        <w:ind w:left="540" w:hanging="540"/>
        <w:rPr>
          <w:lang w:val="en-US"/>
        </w:rPr>
      </w:pPr>
    </w:p>
    <w:p w14:paraId="765D69AD" w14:textId="4435375B" w:rsidR="008F7ADF" w:rsidRPr="00214B91" w:rsidRDefault="008F7ADF" w:rsidP="00214B91">
      <w:pPr>
        <w:ind w:left="540" w:hanging="540"/>
        <w:rPr>
          <w:lang w:val="en-US"/>
        </w:rPr>
      </w:pPr>
      <w:r>
        <w:rPr>
          <w:rFonts w:ascii="Arial" w:hAnsi="Arial" w:cs="Arial"/>
          <w:bCs/>
          <w:sz w:val="22"/>
          <w:szCs w:val="22"/>
          <w:lang w:val="en-CA"/>
        </w:rPr>
        <w:t>K</w:t>
      </w:r>
      <w:r w:rsidR="00223721">
        <w:rPr>
          <w:rFonts w:ascii="Arial" w:hAnsi="Arial" w:cs="Arial"/>
          <w:bCs/>
          <w:sz w:val="22"/>
          <w:szCs w:val="22"/>
          <w:lang w:val="en-CA"/>
        </w:rPr>
        <w:t>atrine Beauregard. 2018</w:t>
      </w:r>
      <w:r>
        <w:rPr>
          <w:rFonts w:ascii="Arial" w:hAnsi="Arial" w:cs="Arial"/>
          <w:bCs/>
          <w:sz w:val="22"/>
          <w:szCs w:val="22"/>
          <w:lang w:val="en-CA"/>
        </w:rPr>
        <w:t>. "</w:t>
      </w:r>
      <w:hyperlink r:id="rId18" w:history="1">
        <w:r w:rsidRPr="00AE5485">
          <w:rPr>
            <w:rStyle w:val="Hyperlink"/>
            <w:rFonts w:ascii="Arial" w:hAnsi="Arial" w:cs="Arial"/>
            <w:bCs/>
            <w:sz w:val="22"/>
            <w:szCs w:val="22"/>
            <w:lang w:val="en-CA"/>
          </w:rPr>
          <w:t>Women’s representation and gender gaps in political participation: Do time and success matter in a cross-national perspective?</w:t>
        </w:r>
      </w:hyperlink>
      <w:r>
        <w:rPr>
          <w:rFonts w:ascii="Arial" w:hAnsi="Arial" w:cs="Arial"/>
          <w:bCs/>
          <w:sz w:val="22"/>
          <w:szCs w:val="22"/>
          <w:lang w:val="en-CA"/>
        </w:rPr>
        <w:t xml:space="preserve">" </w:t>
      </w:r>
      <w:r>
        <w:rPr>
          <w:rFonts w:ascii="Arial" w:hAnsi="Arial" w:cs="Arial"/>
          <w:bCs/>
          <w:i/>
          <w:sz w:val="22"/>
          <w:szCs w:val="22"/>
          <w:lang w:val="en-CA"/>
        </w:rPr>
        <w:t>Politics, Groups, and Identities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</w:t>
      </w:r>
      <w:r w:rsidR="00223721">
        <w:rPr>
          <w:rFonts w:ascii="Arial" w:hAnsi="Arial" w:cs="Arial"/>
          <w:bCs/>
          <w:sz w:val="22"/>
          <w:szCs w:val="22"/>
          <w:lang w:val="en-CA"/>
        </w:rPr>
        <w:t>6(2): 237-263</w:t>
      </w:r>
      <w:r>
        <w:rPr>
          <w:rFonts w:ascii="Arial" w:hAnsi="Arial" w:cs="Arial"/>
          <w:bCs/>
          <w:sz w:val="22"/>
          <w:szCs w:val="22"/>
          <w:lang w:val="en-CA"/>
        </w:rPr>
        <w:t>.</w:t>
      </w:r>
    </w:p>
    <w:p w14:paraId="223C177A" w14:textId="77777777" w:rsidR="008F7ADF" w:rsidRDefault="008F7ADF" w:rsidP="00DB31A5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  <w:lang w:val="en-CA"/>
        </w:rPr>
      </w:pPr>
    </w:p>
    <w:p w14:paraId="369541E5" w14:textId="2E64C637" w:rsidR="00DB31A5" w:rsidRPr="008F7ADF" w:rsidRDefault="00DB31A5" w:rsidP="00E020AD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sz w:val="22"/>
          <w:szCs w:val="22"/>
          <w:lang w:val="en-CA"/>
        </w:rPr>
      </w:pPr>
      <w:r>
        <w:rPr>
          <w:rFonts w:ascii="Arial" w:hAnsi="Arial" w:cs="Arial"/>
          <w:bCs/>
          <w:sz w:val="22"/>
          <w:szCs w:val="22"/>
          <w:lang w:val="en-CA"/>
        </w:rPr>
        <w:t>Katrine Beauregard.</w:t>
      </w:r>
      <w:r w:rsidR="008F7ADF">
        <w:rPr>
          <w:rFonts w:ascii="Arial" w:hAnsi="Arial" w:cs="Arial"/>
          <w:bCs/>
          <w:sz w:val="22"/>
          <w:szCs w:val="22"/>
          <w:lang w:val="en-CA"/>
        </w:rPr>
        <w:t xml:space="preserve"> 2017. </w:t>
      </w:r>
      <w:r>
        <w:rPr>
          <w:rFonts w:ascii="Arial" w:hAnsi="Arial" w:cs="Arial"/>
          <w:bCs/>
          <w:sz w:val="22"/>
          <w:szCs w:val="22"/>
          <w:lang w:val="en-CA"/>
        </w:rPr>
        <w:t>"</w:t>
      </w:r>
      <w:hyperlink r:id="rId19" w:history="1">
        <w:r w:rsidR="000036DF">
          <w:rPr>
            <w:rStyle w:val="Hyperlink"/>
            <w:rFonts w:ascii="Arial" w:hAnsi="Arial" w:cs="Arial"/>
            <w:bCs/>
            <w:sz w:val="22"/>
            <w:szCs w:val="22"/>
            <w:lang w:val="en-CA"/>
          </w:rPr>
          <w:t>Quotas and gender gaps in political participation among established industrial democracies: Distinguishing within- and across-country effects</w:t>
        </w:r>
      </w:hyperlink>
      <w:r>
        <w:rPr>
          <w:rFonts w:ascii="Arial" w:hAnsi="Arial" w:cs="Arial"/>
          <w:bCs/>
          <w:sz w:val="22"/>
          <w:szCs w:val="22"/>
          <w:lang w:val="en-CA"/>
        </w:rPr>
        <w:t xml:space="preserve">." </w:t>
      </w:r>
      <w:r>
        <w:rPr>
          <w:rFonts w:ascii="Arial" w:hAnsi="Arial" w:cs="Arial"/>
          <w:bCs/>
          <w:i/>
          <w:sz w:val="22"/>
          <w:szCs w:val="22"/>
          <w:lang w:val="en-CA"/>
        </w:rPr>
        <w:t>Political Research Quarterly</w:t>
      </w:r>
      <w:r w:rsidR="008F7ADF"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="008F7ADF" w:rsidRPr="008F7ADF">
        <w:rPr>
          <w:rFonts w:ascii="Arial" w:hAnsi="Arial" w:cs="Arial"/>
          <w:bCs/>
          <w:sz w:val="22"/>
          <w:szCs w:val="22"/>
          <w:lang w:val="en-CA"/>
        </w:rPr>
        <w:t>70(3</w:t>
      </w:r>
      <w:r w:rsidR="008F7ADF">
        <w:rPr>
          <w:rFonts w:ascii="Arial" w:hAnsi="Arial" w:cs="Arial"/>
          <w:bCs/>
          <w:sz w:val="22"/>
          <w:szCs w:val="22"/>
          <w:lang w:val="en-CA"/>
        </w:rPr>
        <w:t>): 657-672</w:t>
      </w:r>
      <w:r w:rsidR="004F24CB">
        <w:rPr>
          <w:rFonts w:ascii="Arial" w:hAnsi="Arial" w:cs="Arial"/>
          <w:bCs/>
          <w:sz w:val="22"/>
          <w:szCs w:val="22"/>
          <w:lang w:val="en-CA"/>
        </w:rPr>
        <w:t>.</w:t>
      </w:r>
    </w:p>
    <w:p w14:paraId="35149D76" w14:textId="77777777" w:rsidR="00BF0BDF" w:rsidRDefault="00BF0BDF" w:rsidP="008F7AD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n-CA"/>
        </w:rPr>
      </w:pPr>
    </w:p>
    <w:p w14:paraId="39AC1E4D" w14:textId="6337655F" w:rsidR="00A16B36" w:rsidRPr="00D76E58" w:rsidRDefault="00A16B36" w:rsidP="00E020AD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sz w:val="22"/>
          <w:szCs w:val="22"/>
          <w:lang w:val="en-CA"/>
        </w:rPr>
      </w:pPr>
      <w:r>
        <w:rPr>
          <w:rFonts w:ascii="Arial" w:hAnsi="Arial" w:cs="Arial"/>
          <w:bCs/>
          <w:sz w:val="22"/>
          <w:szCs w:val="22"/>
          <w:lang w:val="en-CA"/>
        </w:rPr>
        <w:t>Katrine Beauregard</w:t>
      </w:r>
      <w:r w:rsidR="008D2BA8">
        <w:rPr>
          <w:rFonts w:ascii="Arial" w:hAnsi="Arial" w:cs="Arial"/>
          <w:bCs/>
          <w:sz w:val="22"/>
          <w:szCs w:val="22"/>
          <w:lang w:val="en-CA"/>
        </w:rPr>
        <w:t>.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</w:t>
      </w:r>
      <w:r w:rsidR="00D76E58">
        <w:rPr>
          <w:rFonts w:ascii="Arial" w:hAnsi="Arial" w:cs="Arial"/>
          <w:bCs/>
          <w:sz w:val="22"/>
          <w:szCs w:val="22"/>
          <w:lang w:val="en-CA"/>
        </w:rPr>
        <w:t>2016</w:t>
      </w:r>
      <w:r>
        <w:rPr>
          <w:rFonts w:ascii="Arial" w:hAnsi="Arial" w:cs="Arial"/>
          <w:bCs/>
          <w:sz w:val="22"/>
          <w:szCs w:val="22"/>
          <w:lang w:val="en-CA"/>
        </w:rPr>
        <w:t>. “</w:t>
      </w:r>
      <w:hyperlink r:id="rId20" w:history="1">
        <w:r w:rsidRPr="00EA70EB">
          <w:rPr>
            <w:rStyle w:val="Hyperlink"/>
            <w:rFonts w:ascii="Arial" w:hAnsi="Arial" w:cs="Arial"/>
            <w:bCs/>
            <w:sz w:val="22"/>
            <w:szCs w:val="22"/>
            <w:lang w:val="en-CA"/>
          </w:rPr>
          <w:t>At the intersection of gender and language: Why do Francophone women have lower levels of political participation</w:t>
        </w:r>
      </w:hyperlink>
      <w:r>
        <w:rPr>
          <w:rFonts w:ascii="Arial" w:hAnsi="Arial" w:cs="Arial"/>
          <w:bCs/>
          <w:sz w:val="22"/>
          <w:szCs w:val="22"/>
          <w:lang w:val="en-CA"/>
        </w:rPr>
        <w:t xml:space="preserve">?” </w:t>
      </w:r>
      <w:r>
        <w:rPr>
          <w:rFonts w:ascii="Arial" w:hAnsi="Arial" w:cs="Arial"/>
          <w:bCs/>
          <w:i/>
          <w:sz w:val="22"/>
          <w:szCs w:val="22"/>
          <w:lang w:val="en-CA"/>
        </w:rPr>
        <w:t>American Review of Canadian Studies</w:t>
      </w:r>
      <w:r w:rsidR="00D76E58">
        <w:rPr>
          <w:rFonts w:ascii="Arial" w:hAnsi="Arial" w:cs="Arial"/>
          <w:bCs/>
          <w:sz w:val="22"/>
          <w:szCs w:val="22"/>
          <w:lang w:val="en-CA"/>
        </w:rPr>
        <w:t xml:space="preserve"> 46(1): 74-92.</w:t>
      </w:r>
    </w:p>
    <w:p w14:paraId="1B133775" w14:textId="77777777" w:rsidR="00A16B36" w:rsidRDefault="00A16B36" w:rsidP="00B972FF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  <w:lang w:val="en-CA"/>
        </w:rPr>
      </w:pPr>
    </w:p>
    <w:p w14:paraId="68BEF0C9" w14:textId="5A397A67" w:rsidR="00B972FF" w:rsidRPr="00E171A0" w:rsidRDefault="00E46A83" w:rsidP="00E020AD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sz w:val="22"/>
          <w:szCs w:val="22"/>
          <w:lang w:val="en-CA"/>
        </w:rPr>
      </w:pPr>
      <w:r>
        <w:rPr>
          <w:rFonts w:ascii="Arial" w:hAnsi="Arial" w:cs="Arial"/>
          <w:bCs/>
          <w:sz w:val="22"/>
          <w:szCs w:val="22"/>
          <w:lang w:val="en-CA"/>
        </w:rPr>
        <w:t xml:space="preserve">Katrine </w:t>
      </w:r>
      <w:r w:rsidR="007B7BA0">
        <w:rPr>
          <w:rFonts w:ascii="Arial" w:hAnsi="Arial" w:cs="Arial"/>
          <w:bCs/>
          <w:sz w:val="22"/>
          <w:szCs w:val="22"/>
          <w:lang w:val="en-CA"/>
        </w:rPr>
        <w:t>Beauregard</w:t>
      </w:r>
      <w:r w:rsidR="00011C5A">
        <w:rPr>
          <w:rFonts w:ascii="Arial" w:hAnsi="Arial" w:cs="Arial"/>
          <w:bCs/>
          <w:sz w:val="22"/>
          <w:szCs w:val="22"/>
          <w:lang w:val="en-CA"/>
        </w:rPr>
        <w:t>.</w:t>
      </w:r>
      <w:r w:rsidR="007B7BA0">
        <w:rPr>
          <w:rFonts w:ascii="Arial" w:hAnsi="Arial" w:cs="Arial"/>
          <w:bCs/>
          <w:sz w:val="22"/>
          <w:szCs w:val="22"/>
          <w:lang w:val="en-CA"/>
        </w:rPr>
        <w:t xml:space="preserve"> 2014</w:t>
      </w:r>
      <w:r>
        <w:rPr>
          <w:rFonts w:ascii="Arial" w:hAnsi="Arial" w:cs="Arial"/>
          <w:bCs/>
          <w:sz w:val="22"/>
          <w:szCs w:val="22"/>
          <w:lang w:val="en-CA"/>
        </w:rPr>
        <w:t>.</w:t>
      </w:r>
      <w:r w:rsidR="00B972FF">
        <w:rPr>
          <w:rFonts w:ascii="Arial" w:hAnsi="Arial" w:cs="Arial"/>
          <w:bCs/>
          <w:sz w:val="22"/>
          <w:szCs w:val="22"/>
          <w:lang w:val="en-CA"/>
        </w:rPr>
        <w:t xml:space="preserve"> "</w:t>
      </w:r>
      <w:hyperlink r:id="rId21" w:history="1">
        <w:r w:rsidR="00B972FF" w:rsidRPr="00E60A48">
          <w:rPr>
            <w:rStyle w:val="Hyperlink"/>
            <w:rFonts w:ascii="Arial" w:hAnsi="Arial" w:cs="Arial"/>
            <w:bCs/>
            <w:sz w:val="22"/>
            <w:szCs w:val="22"/>
            <w:lang w:val="en-CA"/>
          </w:rPr>
          <w:t>Gender, Political Participation, and Electoral Systems: A Cross-National Analysis</w:t>
        </w:r>
      </w:hyperlink>
      <w:r w:rsidR="00751973">
        <w:rPr>
          <w:rStyle w:val="Hyperlink"/>
          <w:rFonts w:ascii="Arial" w:hAnsi="Arial" w:cs="Arial"/>
          <w:bCs/>
          <w:sz w:val="22"/>
          <w:szCs w:val="22"/>
          <w:lang w:val="en-CA"/>
        </w:rPr>
        <w:t>.</w:t>
      </w:r>
      <w:r w:rsidR="00B972FF">
        <w:rPr>
          <w:rFonts w:ascii="Arial" w:hAnsi="Arial" w:cs="Arial"/>
          <w:bCs/>
          <w:sz w:val="22"/>
          <w:szCs w:val="22"/>
          <w:lang w:val="en-CA"/>
        </w:rPr>
        <w:t>"</w:t>
      </w:r>
      <w:r w:rsidR="00E171A0">
        <w:rPr>
          <w:rFonts w:ascii="Arial" w:hAnsi="Arial" w:cs="Arial"/>
          <w:bCs/>
          <w:i/>
          <w:sz w:val="22"/>
          <w:szCs w:val="22"/>
          <w:lang w:val="en-CA"/>
        </w:rPr>
        <w:t xml:space="preserve"> European Journal of Political Research</w:t>
      </w:r>
      <w:r w:rsidR="007B7BA0"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="008519AB">
        <w:rPr>
          <w:rFonts w:ascii="Arial" w:hAnsi="Arial" w:cs="Arial"/>
          <w:bCs/>
          <w:sz w:val="22"/>
          <w:szCs w:val="22"/>
          <w:lang w:val="en-CA"/>
        </w:rPr>
        <w:t>53(3):</w:t>
      </w:r>
      <w:r w:rsidR="007B7BA0">
        <w:rPr>
          <w:rFonts w:ascii="Arial" w:hAnsi="Arial" w:cs="Arial"/>
          <w:bCs/>
          <w:sz w:val="22"/>
          <w:szCs w:val="22"/>
          <w:lang w:val="en-CA"/>
        </w:rPr>
        <w:t xml:space="preserve"> 617-634</w:t>
      </w:r>
      <w:r>
        <w:rPr>
          <w:rFonts w:ascii="Arial" w:hAnsi="Arial" w:cs="Arial"/>
          <w:bCs/>
          <w:sz w:val="22"/>
          <w:szCs w:val="22"/>
          <w:lang w:val="en-CA"/>
        </w:rPr>
        <w:t>.</w:t>
      </w:r>
    </w:p>
    <w:p w14:paraId="29F9203A" w14:textId="77777777" w:rsidR="004F52A4" w:rsidRDefault="004F52A4" w:rsidP="00A16B3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n-CA"/>
        </w:rPr>
      </w:pPr>
    </w:p>
    <w:p w14:paraId="64C7A85D" w14:textId="77777777" w:rsidR="00BA473B" w:rsidRDefault="00BA473B" w:rsidP="00A16B3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n-CA"/>
        </w:rPr>
      </w:pPr>
    </w:p>
    <w:p w14:paraId="708D030A" w14:textId="0E681537" w:rsidR="00362D25" w:rsidRPr="00AF7AD0" w:rsidRDefault="00362D25" w:rsidP="00362D25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  <w:r>
        <w:rPr>
          <w:rFonts w:ascii="Arial" w:hAnsi="Arial" w:cs="Arial"/>
          <w:b/>
          <w:bCs/>
          <w:sz w:val="22"/>
          <w:szCs w:val="22"/>
          <w:lang w:val="en-CA"/>
        </w:rPr>
        <w:t>BOOK CHAPTER</w:t>
      </w:r>
      <w:r w:rsidR="00F976C7">
        <w:rPr>
          <w:rFonts w:ascii="Arial" w:hAnsi="Arial" w:cs="Arial"/>
          <w:b/>
          <w:bCs/>
          <w:sz w:val="22"/>
          <w:szCs w:val="22"/>
          <w:lang w:val="en-CA"/>
        </w:rPr>
        <w:t>S</w:t>
      </w:r>
    </w:p>
    <w:p w14:paraId="6CBA83CD" w14:textId="77777777" w:rsidR="00362D25" w:rsidRDefault="00362D25" w:rsidP="00362D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34C18356" w14:textId="4227E574" w:rsidR="0014784C" w:rsidRDefault="0014784C" w:rsidP="00962CDC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Katrine Beauregard. 202</w:t>
      </w:r>
      <w:r w:rsidR="00271BDB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>. “</w:t>
      </w:r>
      <w:hyperlink r:id="rId22" w:history="1">
        <w:r w:rsidRPr="001649E7">
          <w:rPr>
            <w:rStyle w:val="Hyperlink"/>
            <w:rFonts w:ascii="Arial" w:hAnsi="Arial" w:cs="Arial"/>
            <w:bCs/>
            <w:sz w:val="22"/>
            <w:szCs w:val="22"/>
          </w:rPr>
          <w:t>Immigration status and public opinion</w:t>
        </w:r>
      </w:hyperlink>
      <w:r>
        <w:rPr>
          <w:rFonts w:ascii="Arial" w:hAnsi="Arial" w:cs="Arial"/>
          <w:bCs/>
          <w:sz w:val="22"/>
          <w:szCs w:val="22"/>
        </w:rPr>
        <w:t xml:space="preserve">.” In Cameron D. Anderson and Mathieu Turgeon, </w:t>
      </w:r>
      <w:proofErr w:type="spellStart"/>
      <w:r>
        <w:rPr>
          <w:rFonts w:ascii="Arial" w:hAnsi="Arial" w:cs="Arial"/>
          <w:bCs/>
          <w:sz w:val="22"/>
          <w:szCs w:val="22"/>
        </w:rPr>
        <w:t>eds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hyperlink r:id="rId23" w:history="1">
        <w:r w:rsidRPr="001649E7">
          <w:rPr>
            <w:rStyle w:val="Hyperlink"/>
            <w:rFonts w:ascii="Arial" w:hAnsi="Arial" w:cs="Arial"/>
            <w:bCs/>
            <w:i/>
            <w:sz w:val="22"/>
            <w:szCs w:val="22"/>
          </w:rPr>
          <w:t>Comparative Public Opinion</w:t>
        </w:r>
        <w:r w:rsidRPr="001649E7">
          <w:rPr>
            <w:rStyle w:val="Hyperlink"/>
            <w:rFonts w:ascii="Arial" w:hAnsi="Arial" w:cs="Arial"/>
            <w:bCs/>
            <w:sz w:val="22"/>
            <w:szCs w:val="22"/>
          </w:rPr>
          <w:t>.</w:t>
        </w:r>
      </w:hyperlink>
      <w:r>
        <w:rPr>
          <w:rFonts w:ascii="Arial" w:hAnsi="Arial" w:cs="Arial"/>
          <w:bCs/>
          <w:sz w:val="22"/>
          <w:szCs w:val="22"/>
        </w:rPr>
        <w:t xml:space="preserve"> </w:t>
      </w:r>
      <w:r w:rsidR="0024392C">
        <w:rPr>
          <w:rFonts w:ascii="Arial" w:hAnsi="Arial" w:cs="Arial"/>
          <w:bCs/>
          <w:sz w:val="22"/>
          <w:szCs w:val="22"/>
        </w:rPr>
        <w:t xml:space="preserve">London: </w:t>
      </w:r>
      <w:r>
        <w:rPr>
          <w:rFonts w:ascii="Arial" w:hAnsi="Arial" w:cs="Arial"/>
          <w:bCs/>
          <w:sz w:val="22"/>
          <w:szCs w:val="22"/>
        </w:rPr>
        <w:t xml:space="preserve">Routledge, 80-104. </w:t>
      </w:r>
      <w:r w:rsidRPr="0014784C">
        <w:rPr>
          <w:rFonts w:ascii="Arial" w:hAnsi="Arial" w:cs="Arial"/>
          <w:sz w:val="22"/>
          <w:szCs w:val="22"/>
          <w:lang w:val="en-US" w:eastAsia="fr-CA"/>
        </w:rPr>
        <w:t>DOI: 10.4324/9781003121992-8</w:t>
      </w:r>
      <w:r>
        <w:rPr>
          <w:rFonts w:ascii="Arial" w:hAnsi="Arial" w:cs="Arial"/>
          <w:sz w:val="22"/>
          <w:szCs w:val="22"/>
          <w:lang w:val="en-US" w:eastAsia="fr-CA"/>
        </w:rPr>
        <w:t xml:space="preserve">. </w:t>
      </w:r>
    </w:p>
    <w:p w14:paraId="12390E2C" w14:textId="095FA174" w:rsidR="008B140A" w:rsidRPr="008B140A" w:rsidRDefault="008B140A" w:rsidP="00042FE7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Jennifer Curtin and Katrine Beauregard. 2021. “The Representation of Women in Australian Politics.” In Alan </w:t>
      </w:r>
      <w:proofErr w:type="spellStart"/>
      <w:r>
        <w:rPr>
          <w:rFonts w:ascii="Arial" w:hAnsi="Arial" w:cs="Arial"/>
          <w:bCs/>
          <w:sz w:val="22"/>
          <w:szCs w:val="22"/>
        </w:rPr>
        <w:t>Fenna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and Rob Manwaring, </w:t>
      </w:r>
      <w:proofErr w:type="spellStart"/>
      <w:r>
        <w:rPr>
          <w:rFonts w:ascii="Arial" w:hAnsi="Arial" w:cs="Arial"/>
          <w:bCs/>
          <w:sz w:val="22"/>
          <w:szCs w:val="22"/>
        </w:rPr>
        <w:t>eds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hyperlink r:id="rId24" w:history="1">
        <w:r w:rsidRPr="00966CE8">
          <w:rPr>
            <w:rStyle w:val="Hyperlink"/>
            <w:rFonts w:ascii="Arial" w:hAnsi="Arial" w:cs="Arial"/>
            <w:bCs/>
            <w:i/>
            <w:sz w:val="22"/>
            <w:szCs w:val="22"/>
          </w:rPr>
          <w:t>Government and Politics in Australia</w:t>
        </w:r>
        <w:r w:rsidRPr="00966CE8">
          <w:rPr>
            <w:rStyle w:val="Hyperlink"/>
            <w:rFonts w:ascii="Arial" w:hAnsi="Arial" w:cs="Arial"/>
            <w:bCs/>
            <w:sz w:val="22"/>
            <w:szCs w:val="22"/>
          </w:rPr>
          <w:t xml:space="preserve">, </w:t>
        </w:r>
        <w:r w:rsidRPr="00966CE8">
          <w:rPr>
            <w:rStyle w:val="Hyperlink"/>
            <w:rFonts w:ascii="Arial" w:hAnsi="Arial" w:cs="Arial"/>
            <w:bCs/>
            <w:i/>
            <w:sz w:val="22"/>
            <w:szCs w:val="22"/>
          </w:rPr>
          <w:t>11</w:t>
        </w:r>
        <w:r w:rsidRPr="00966CE8">
          <w:rPr>
            <w:rStyle w:val="Hyperlink"/>
            <w:rFonts w:ascii="Arial" w:hAnsi="Arial" w:cs="Arial"/>
            <w:bCs/>
            <w:i/>
            <w:sz w:val="22"/>
            <w:szCs w:val="22"/>
            <w:vertAlign w:val="superscript"/>
          </w:rPr>
          <w:t>th</w:t>
        </w:r>
        <w:r w:rsidRPr="00966CE8">
          <w:rPr>
            <w:rStyle w:val="Hyperlink"/>
            <w:rFonts w:ascii="Arial" w:hAnsi="Arial" w:cs="Arial"/>
            <w:bCs/>
            <w:i/>
            <w:sz w:val="22"/>
            <w:szCs w:val="22"/>
          </w:rPr>
          <w:t xml:space="preserve"> edition</w:t>
        </w:r>
        <w:r w:rsidRPr="00966CE8">
          <w:rPr>
            <w:rStyle w:val="Hyperlink"/>
            <w:rFonts w:ascii="Arial" w:hAnsi="Arial" w:cs="Arial"/>
            <w:bCs/>
            <w:sz w:val="22"/>
            <w:szCs w:val="22"/>
          </w:rPr>
          <w:t>.</w:t>
        </w:r>
      </w:hyperlink>
      <w:r>
        <w:rPr>
          <w:rFonts w:ascii="Arial" w:hAnsi="Arial" w:cs="Arial"/>
          <w:bCs/>
          <w:sz w:val="22"/>
          <w:szCs w:val="22"/>
        </w:rPr>
        <w:t xml:space="preserve"> </w:t>
      </w:r>
      <w:r w:rsidR="006349D6">
        <w:rPr>
          <w:rFonts w:ascii="Arial" w:hAnsi="Arial" w:cs="Arial"/>
          <w:bCs/>
          <w:sz w:val="22"/>
          <w:szCs w:val="22"/>
        </w:rPr>
        <w:t>Melbourne, Vic</w:t>
      </w:r>
      <w:r>
        <w:rPr>
          <w:rFonts w:ascii="Arial" w:hAnsi="Arial" w:cs="Arial"/>
          <w:bCs/>
          <w:sz w:val="22"/>
          <w:szCs w:val="22"/>
        </w:rPr>
        <w:t>: Pearson Australia, 2</w:t>
      </w:r>
      <w:r w:rsidR="006349D6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>-23</w:t>
      </w:r>
      <w:r w:rsidR="006349D6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>.</w:t>
      </w:r>
    </w:p>
    <w:p w14:paraId="3113BEA2" w14:textId="77777777" w:rsidR="008B140A" w:rsidRDefault="008B140A" w:rsidP="00362D25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14:paraId="0BD7E145" w14:textId="7541CB3F" w:rsidR="00E05999" w:rsidRDefault="00362D25" w:rsidP="00657B2A">
      <w:pPr>
        <w:autoSpaceDE w:val="0"/>
        <w:autoSpaceDN w:val="0"/>
        <w:adjustRightInd w:val="0"/>
        <w:ind w:left="567" w:hanging="567"/>
        <w:rPr>
          <w:rFonts w:ascii="Arial" w:hAnsi="Arial"/>
          <w:sz w:val="22"/>
          <w:szCs w:val="22"/>
        </w:rPr>
      </w:pPr>
      <w:r w:rsidRPr="00C937AB">
        <w:rPr>
          <w:rFonts w:ascii="Arial" w:hAnsi="Arial" w:cs="Arial"/>
          <w:bCs/>
          <w:sz w:val="22"/>
          <w:szCs w:val="22"/>
        </w:rPr>
        <w:t xml:space="preserve">Katrine </w:t>
      </w:r>
      <w:r w:rsidR="007F2CDD">
        <w:rPr>
          <w:rFonts w:ascii="Arial" w:hAnsi="Arial" w:cs="Arial"/>
          <w:bCs/>
          <w:sz w:val="22"/>
          <w:szCs w:val="22"/>
        </w:rPr>
        <w:t>Beauregard. 2018</w:t>
      </w:r>
      <w:r w:rsidRPr="00C937AB">
        <w:rPr>
          <w:rFonts w:ascii="Arial" w:hAnsi="Arial" w:cs="Arial"/>
          <w:bCs/>
          <w:sz w:val="22"/>
          <w:szCs w:val="22"/>
        </w:rPr>
        <w:t>. “</w:t>
      </w:r>
      <w:hyperlink r:id="rId25" w:history="1">
        <w:r w:rsidR="00DB31A5" w:rsidRPr="007F2CDD">
          <w:rPr>
            <w:rStyle w:val="Hyperlink"/>
            <w:rFonts w:ascii="Arial" w:hAnsi="Arial" w:cs="Arial"/>
            <w:sz w:val="22"/>
            <w:szCs w:val="22"/>
          </w:rPr>
          <w:t>Gender, voting, and women’s representation in the 2016 Australian election</w:t>
        </w:r>
        <w:r w:rsidR="00711C11">
          <w:rPr>
            <w:rStyle w:val="Hyperlink"/>
            <w:rFonts w:ascii="Arial" w:hAnsi="Arial" w:cs="Arial"/>
            <w:sz w:val="22"/>
            <w:szCs w:val="22"/>
          </w:rPr>
          <w:t>.</w:t>
        </w:r>
        <w:r w:rsidRPr="007F2CDD">
          <w:rPr>
            <w:rStyle w:val="Hyperlink"/>
            <w:rFonts w:ascii="Arial" w:hAnsi="Arial" w:cs="Arial"/>
            <w:bCs/>
            <w:sz w:val="22"/>
            <w:szCs w:val="22"/>
          </w:rPr>
          <w:t>”</w:t>
        </w:r>
      </w:hyperlink>
      <w:r w:rsidRPr="00C937AB">
        <w:rPr>
          <w:rFonts w:ascii="Arial" w:hAnsi="Arial" w:cs="Arial"/>
          <w:bCs/>
          <w:sz w:val="22"/>
          <w:szCs w:val="22"/>
        </w:rPr>
        <w:t xml:space="preserve"> In </w:t>
      </w:r>
      <w:r w:rsidRPr="00C937AB">
        <w:rPr>
          <w:rFonts w:ascii="Arial" w:hAnsi="Arial"/>
          <w:sz w:val="22"/>
          <w:szCs w:val="22"/>
        </w:rPr>
        <w:t xml:space="preserve">Shaun Wilson and Markus </w:t>
      </w:r>
      <w:proofErr w:type="spellStart"/>
      <w:r w:rsidRPr="00C937AB">
        <w:rPr>
          <w:rFonts w:ascii="Arial" w:hAnsi="Arial"/>
          <w:sz w:val="22"/>
          <w:szCs w:val="22"/>
        </w:rPr>
        <w:t>Hadler</w:t>
      </w:r>
      <w:proofErr w:type="spellEnd"/>
      <w:r w:rsidRPr="00C937AB">
        <w:rPr>
          <w:rFonts w:ascii="Arial" w:hAnsi="Arial"/>
          <w:sz w:val="22"/>
          <w:szCs w:val="22"/>
        </w:rPr>
        <w:t xml:space="preserve">, </w:t>
      </w:r>
      <w:proofErr w:type="spellStart"/>
      <w:r w:rsidRPr="00C937AB">
        <w:rPr>
          <w:rFonts w:ascii="Arial" w:hAnsi="Arial"/>
          <w:sz w:val="22"/>
          <w:szCs w:val="22"/>
        </w:rPr>
        <w:t>eds</w:t>
      </w:r>
      <w:proofErr w:type="spellEnd"/>
      <w:r w:rsidRPr="00C937AB">
        <w:rPr>
          <w:rFonts w:ascii="Arial" w:hAnsi="Arial"/>
          <w:sz w:val="22"/>
          <w:szCs w:val="22"/>
        </w:rPr>
        <w:t xml:space="preserve">, </w:t>
      </w:r>
      <w:r w:rsidRPr="00C937AB">
        <w:rPr>
          <w:rFonts w:ascii="Arial" w:hAnsi="Arial"/>
          <w:i/>
          <w:sz w:val="22"/>
          <w:szCs w:val="22"/>
        </w:rPr>
        <w:t>Australian Social Attitudes IV: Australia in the Age of Insecurity</w:t>
      </w:r>
      <w:r w:rsidR="00C937AB">
        <w:rPr>
          <w:rFonts w:ascii="Arial" w:hAnsi="Arial"/>
          <w:sz w:val="22"/>
          <w:szCs w:val="22"/>
        </w:rPr>
        <w:t>. Sydney</w:t>
      </w:r>
      <w:r w:rsidRPr="00C937AB">
        <w:rPr>
          <w:rFonts w:ascii="Arial" w:hAnsi="Arial"/>
          <w:sz w:val="22"/>
          <w:szCs w:val="22"/>
        </w:rPr>
        <w:t>: Sydney University Pre</w:t>
      </w:r>
      <w:r w:rsidR="00274706">
        <w:rPr>
          <w:rFonts w:ascii="Arial" w:hAnsi="Arial"/>
          <w:sz w:val="22"/>
          <w:szCs w:val="22"/>
        </w:rPr>
        <w:t>ss</w:t>
      </w:r>
      <w:r w:rsidR="00042FE7">
        <w:rPr>
          <w:rFonts w:ascii="Arial" w:hAnsi="Arial"/>
          <w:sz w:val="22"/>
          <w:szCs w:val="22"/>
        </w:rPr>
        <w:t>,</w:t>
      </w:r>
      <w:r w:rsidR="00274706">
        <w:rPr>
          <w:rFonts w:ascii="Arial" w:hAnsi="Arial"/>
          <w:sz w:val="22"/>
          <w:szCs w:val="22"/>
        </w:rPr>
        <w:t xml:space="preserve"> 9</w:t>
      </w:r>
      <w:r w:rsidR="00BA6E81">
        <w:rPr>
          <w:rFonts w:ascii="Arial" w:hAnsi="Arial"/>
          <w:sz w:val="22"/>
          <w:szCs w:val="22"/>
        </w:rPr>
        <w:t>9</w:t>
      </w:r>
      <w:r w:rsidR="00274706">
        <w:rPr>
          <w:rFonts w:ascii="Arial" w:hAnsi="Arial"/>
          <w:sz w:val="22"/>
          <w:szCs w:val="22"/>
        </w:rPr>
        <w:t>-1</w:t>
      </w:r>
      <w:r w:rsidR="00BA6E81">
        <w:rPr>
          <w:rFonts w:ascii="Arial" w:hAnsi="Arial"/>
          <w:sz w:val="22"/>
          <w:szCs w:val="22"/>
        </w:rPr>
        <w:t>16</w:t>
      </w:r>
      <w:r w:rsidR="00274706">
        <w:rPr>
          <w:rFonts w:ascii="Arial" w:hAnsi="Arial"/>
          <w:sz w:val="22"/>
          <w:szCs w:val="22"/>
        </w:rPr>
        <w:t>.</w:t>
      </w:r>
      <w:r w:rsidRPr="00C937AB">
        <w:rPr>
          <w:rFonts w:ascii="Arial" w:hAnsi="Arial"/>
          <w:sz w:val="22"/>
          <w:szCs w:val="22"/>
        </w:rPr>
        <w:t xml:space="preserve"> </w:t>
      </w:r>
    </w:p>
    <w:p w14:paraId="781F224D" w14:textId="5D73CBE6" w:rsidR="003948C5" w:rsidRDefault="003948C5" w:rsidP="00657B2A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sz w:val="22"/>
          <w:szCs w:val="22"/>
        </w:rPr>
      </w:pPr>
    </w:p>
    <w:p w14:paraId="3E620DFF" w14:textId="77777777" w:rsidR="003948C5" w:rsidRPr="00657B2A" w:rsidRDefault="003948C5" w:rsidP="00657B2A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sz w:val="22"/>
          <w:szCs w:val="22"/>
        </w:rPr>
      </w:pPr>
    </w:p>
    <w:p w14:paraId="28F181FB" w14:textId="709807B2" w:rsidR="0056149D" w:rsidRPr="00AF7AD0" w:rsidRDefault="0056149D" w:rsidP="0056149D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  <w:r>
        <w:rPr>
          <w:rFonts w:ascii="Arial" w:hAnsi="Arial" w:cs="Arial"/>
          <w:b/>
          <w:bCs/>
          <w:sz w:val="22"/>
          <w:szCs w:val="22"/>
          <w:lang w:val="en-CA"/>
        </w:rPr>
        <w:t>BOOK REVIEW</w:t>
      </w:r>
    </w:p>
    <w:p w14:paraId="541433E1" w14:textId="77777777" w:rsidR="0056149D" w:rsidRDefault="0056149D" w:rsidP="0056149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788F8BB2" w14:textId="3D0B8027" w:rsidR="00286AE9" w:rsidRDefault="00784AFF" w:rsidP="000B1850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sz w:val="22"/>
          <w:szCs w:val="22"/>
          <w:lang w:val="en-CA"/>
        </w:rPr>
      </w:pPr>
      <w:r>
        <w:rPr>
          <w:rFonts w:ascii="Arial" w:hAnsi="Arial" w:cs="Arial"/>
          <w:bCs/>
          <w:sz w:val="22"/>
          <w:szCs w:val="22"/>
          <w:lang w:val="en-CA"/>
        </w:rPr>
        <w:t>Katrine Beauregard.</w:t>
      </w:r>
      <w:r w:rsidR="00011C5A">
        <w:rPr>
          <w:rFonts w:ascii="Arial" w:hAnsi="Arial" w:cs="Arial"/>
          <w:bCs/>
          <w:sz w:val="22"/>
          <w:szCs w:val="22"/>
          <w:lang w:val="en-CA"/>
        </w:rPr>
        <w:t xml:space="preserve"> 2016.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</w:t>
      </w:r>
      <w:r w:rsidR="00011C5A">
        <w:rPr>
          <w:rFonts w:ascii="Arial" w:hAnsi="Arial" w:cs="Arial"/>
          <w:bCs/>
          <w:sz w:val="22"/>
          <w:szCs w:val="22"/>
          <w:lang w:val="en-CA"/>
        </w:rPr>
        <w:t>“</w:t>
      </w:r>
      <w:hyperlink r:id="rId26" w:history="1">
        <w:r w:rsidR="0056149D" w:rsidRPr="00B0399C">
          <w:rPr>
            <w:rStyle w:val="Hyperlink"/>
            <w:rFonts w:ascii="Arial" w:hAnsi="Arial" w:cs="Arial"/>
            <w:bCs/>
            <w:sz w:val="22"/>
            <w:szCs w:val="22"/>
            <w:lang w:val="en-CA"/>
          </w:rPr>
          <w:t>Review of “The Gendered Effects of Electoral Institutions: Political Engagement and Participation”</w:t>
        </w:r>
      </w:hyperlink>
      <w:r w:rsidR="0056149D">
        <w:rPr>
          <w:rFonts w:ascii="Arial" w:hAnsi="Arial" w:cs="Arial"/>
          <w:bCs/>
          <w:sz w:val="22"/>
          <w:szCs w:val="22"/>
          <w:lang w:val="en-CA"/>
        </w:rPr>
        <w:t xml:space="preserve"> by</w:t>
      </w:r>
      <w:r w:rsidR="0056149D"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="0056149D">
        <w:rPr>
          <w:rFonts w:ascii="Arial" w:hAnsi="Arial" w:cs="Arial"/>
          <w:bCs/>
          <w:sz w:val="22"/>
          <w:szCs w:val="22"/>
          <w:lang w:val="en-CA"/>
        </w:rPr>
        <w:t xml:space="preserve">Miki Caul </w:t>
      </w:r>
      <w:proofErr w:type="spellStart"/>
      <w:r w:rsidR="0056149D">
        <w:rPr>
          <w:rFonts w:ascii="Arial" w:hAnsi="Arial" w:cs="Arial"/>
          <w:bCs/>
          <w:sz w:val="22"/>
          <w:szCs w:val="22"/>
          <w:lang w:val="en-CA"/>
        </w:rPr>
        <w:t>Kittilson</w:t>
      </w:r>
      <w:proofErr w:type="spellEnd"/>
      <w:r w:rsidR="0056149D">
        <w:rPr>
          <w:rFonts w:ascii="Arial" w:hAnsi="Arial" w:cs="Arial"/>
          <w:bCs/>
          <w:sz w:val="22"/>
          <w:szCs w:val="22"/>
          <w:lang w:val="en-CA"/>
        </w:rPr>
        <w:t xml:space="preserve"> and Leslie A. </w:t>
      </w:r>
      <w:proofErr w:type="spellStart"/>
      <w:r w:rsidR="0056149D">
        <w:rPr>
          <w:rFonts w:ascii="Arial" w:hAnsi="Arial" w:cs="Arial"/>
          <w:bCs/>
          <w:sz w:val="22"/>
          <w:szCs w:val="22"/>
          <w:lang w:val="en-CA"/>
        </w:rPr>
        <w:t>Schwindt</w:t>
      </w:r>
      <w:proofErr w:type="spellEnd"/>
      <w:r w:rsidR="0056149D">
        <w:rPr>
          <w:rFonts w:ascii="Arial" w:hAnsi="Arial" w:cs="Arial"/>
          <w:bCs/>
          <w:sz w:val="22"/>
          <w:szCs w:val="22"/>
          <w:lang w:val="en-CA"/>
        </w:rPr>
        <w:t xml:space="preserve">-Bayer. Published by Oxford University Press, 2012. </w:t>
      </w:r>
      <w:r w:rsidR="0056149D">
        <w:rPr>
          <w:rFonts w:ascii="Arial" w:hAnsi="Arial" w:cs="Arial"/>
          <w:bCs/>
          <w:i/>
          <w:sz w:val="22"/>
          <w:szCs w:val="22"/>
          <w:lang w:val="en-CA"/>
        </w:rPr>
        <w:t>Canadian Journal of Political Science</w:t>
      </w:r>
      <w:r w:rsidR="00011C5A">
        <w:rPr>
          <w:rFonts w:ascii="Arial" w:hAnsi="Arial" w:cs="Arial"/>
          <w:bCs/>
          <w:sz w:val="22"/>
          <w:szCs w:val="22"/>
          <w:lang w:val="en-CA"/>
        </w:rPr>
        <w:t xml:space="preserve"> 49(3): 584-586</w:t>
      </w:r>
      <w:r w:rsidR="0056149D">
        <w:rPr>
          <w:rFonts w:ascii="Arial" w:hAnsi="Arial" w:cs="Arial"/>
          <w:bCs/>
          <w:sz w:val="22"/>
          <w:szCs w:val="22"/>
          <w:lang w:val="en-CA"/>
        </w:rPr>
        <w:t xml:space="preserve">.  </w:t>
      </w:r>
    </w:p>
    <w:p w14:paraId="7D402172" w14:textId="205004FB" w:rsidR="00657B2A" w:rsidRDefault="00657B2A" w:rsidP="000B1850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sz w:val="22"/>
          <w:szCs w:val="22"/>
          <w:lang w:val="en-CA"/>
        </w:rPr>
      </w:pPr>
    </w:p>
    <w:p w14:paraId="38DBE0AF" w14:textId="77777777" w:rsidR="00657B2A" w:rsidRDefault="00657B2A" w:rsidP="000B1850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sz w:val="22"/>
          <w:szCs w:val="22"/>
          <w:lang w:val="en-CA"/>
        </w:rPr>
      </w:pPr>
    </w:p>
    <w:p w14:paraId="613B320C" w14:textId="7513329F" w:rsidR="004F52A4" w:rsidRPr="00AF7AD0" w:rsidRDefault="004F52A4" w:rsidP="004F52A4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  <w:r>
        <w:rPr>
          <w:rFonts w:ascii="Arial" w:hAnsi="Arial" w:cs="Arial"/>
          <w:b/>
          <w:bCs/>
          <w:sz w:val="22"/>
          <w:szCs w:val="22"/>
          <w:lang w:val="en-CA"/>
        </w:rPr>
        <w:t>PEER-REVIEWED POLICY PAPER</w:t>
      </w:r>
    </w:p>
    <w:p w14:paraId="36FBCE8D" w14:textId="77777777" w:rsidR="004F52A4" w:rsidRDefault="004F52A4" w:rsidP="004F52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60FEB7B4" w14:textId="749C76AE" w:rsidR="008945F5" w:rsidRDefault="004F52A4" w:rsidP="00711C11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sz w:val="22"/>
          <w:szCs w:val="22"/>
          <w:lang w:val="en-CA"/>
        </w:rPr>
      </w:pPr>
      <w:r>
        <w:rPr>
          <w:rFonts w:ascii="Arial" w:hAnsi="Arial" w:cs="Arial"/>
          <w:bCs/>
          <w:sz w:val="22"/>
          <w:szCs w:val="22"/>
          <w:lang w:val="en-CA"/>
        </w:rPr>
        <w:t>Tom Flanagan and Katrine Beauregard. 2013.</w:t>
      </w:r>
      <w:r w:rsidRPr="004F52A4">
        <w:rPr>
          <w:rFonts w:ascii="Arial" w:hAnsi="Arial" w:cs="Arial"/>
          <w:bCs/>
          <w:sz w:val="22"/>
          <w:szCs w:val="22"/>
          <w:lang w:val="en-CA"/>
        </w:rPr>
        <w:t xml:space="preserve"> </w:t>
      </w:r>
      <w:r>
        <w:rPr>
          <w:rFonts w:ascii="Arial" w:hAnsi="Arial" w:cs="Arial"/>
          <w:bCs/>
          <w:sz w:val="22"/>
          <w:szCs w:val="22"/>
          <w:lang w:val="en-CA"/>
        </w:rPr>
        <w:t>"The Wealth of First Nations. An Exploratory Study</w:t>
      </w:r>
      <w:r w:rsidR="00751973">
        <w:rPr>
          <w:rFonts w:ascii="Arial" w:hAnsi="Arial" w:cs="Arial"/>
          <w:bCs/>
          <w:sz w:val="22"/>
          <w:szCs w:val="22"/>
          <w:lang w:val="en-CA"/>
        </w:rPr>
        <w:t>.</w:t>
      </w:r>
      <w:r>
        <w:rPr>
          <w:rFonts w:ascii="Arial" w:hAnsi="Arial" w:cs="Arial"/>
          <w:bCs/>
          <w:sz w:val="22"/>
          <w:szCs w:val="22"/>
          <w:lang w:val="en-CA"/>
        </w:rPr>
        <w:t>" Center for Aboriginal Policy Studies. Fraser Institute.</w:t>
      </w:r>
    </w:p>
    <w:p w14:paraId="4F1AD881" w14:textId="356ED16A" w:rsidR="00D94D91" w:rsidRDefault="00D94D91" w:rsidP="00711C11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sz w:val="22"/>
          <w:szCs w:val="22"/>
          <w:lang w:val="en-CA"/>
        </w:rPr>
      </w:pPr>
    </w:p>
    <w:p w14:paraId="7764950A" w14:textId="77777777" w:rsidR="004D7B71" w:rsidRDefault="004D7B71" w:rsidP="00711C11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sz w:val="22"/>
          <w:szCs w:val="22"/>
          <w:lang w:val="en-CA"/>
        </w:rPr>
      </w:pPr>
    </w:p>
    <w:p w14:paraId="2C1A3C4F" w14:textId="77777777" w:rsidR="00214B91" w:rsidRPr="00AF7AD0" w:rsidRDefault="00214B91" w:rsidP="00214B9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  <w:r>
        <w:rPr>
          <w:rFonts w:ascii="Arial" w:hAnsi="Arial" w:cs="Arial"/>
          <w:b/>
          <w:bCs/>
          <w:sz w:val="22"/>
          <w:szCs w:val="22"/>
          <w:lang w:val="en-CA"/>
        </w:rPr>
        <w:t>WORKING PAPERS</w:t>
      </w:r>
    </w:p>
    <w:p w14:paraId="499D893E" w14:textId="610549CA" w:rsidR="002A3381" w:rsidRDefault="002A3381" w:rsidP="00042FE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CA"/>
        </w:rPr>
      </w:pPr>
    </w:p>
    <w:p w14:paraId="55D72DB2" w14:textId="2CC817CB" w:rsidR="00E14930" w:rsidRPr="00E14930" w:rsidRDefault="00E14930" w:rsidP="00042FE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CA"/>
        </w:rPr>
      </w:pPr>
      <w:r>
        <w:rPr>
          <w:rFonts w:ascii="Arial" w:hAnsi="Arial" w:cs="Arial"/>
          <w:bCs/>
          <w:sz w:val="22"/>
          <w:szCs w:val="22"/>
          <w:lang w:val="en-CA"/>
        </w:rPr>
        <w:t xml:space="preserve">“When do Political Parties Represent Women: Gender Differences in Party Support and Political Engagement in a Comparative Perspective” </w:t>
      </w:r>
      <w:r>
        <w:rPr>
          <w:rFonts w:ascii="Arial" w:hAnsi="Arial" w:cs="Arial"/>
          <w:bCs/>
          <w:i/>
          <w:sz w:val="22"/>
          <w:szCs w:val="22"/>
          <w:lang w:val="en-CA"/>
        </w:rPr>
        <w:t>Book project</w:t>
      </w:r>
      <w:r>
        <w:rPr>
          <w:rFonts w:ascii="Arial" w:hAnsi="Arial" w:cs="Arial"/>
          <w:bCs/>
          <w:sz w:val="22"/>
          <w:szCs w:val="22"/>
          <w:lang w:val="en-CA"/>
        </w:rPr>
        <w:t>.</w:t>
      </w:r>
    </w:p>
    <w:p w14:paraId="2CE41A04" w14:textId="77777777" w:rsidR="00E14930" w:rsidRDefault="00E14930" w:rsidP="00042FE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CA"/>
        </w:rPr>
      </w:pPr>
    </w:p>
    <w:p w14:paraId="22ECA3D9" w14:textId="3B00E87F" w:rsidR="002A3381" w:rsidRDefault="002A3381" w:rsidP="00042FE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CA"/>
        </w:rPr>
      </w:pPr>
      <w:r>
        <w:rPr>
          <w:rFonts w:ascii="Arial" w:hAnsi="Arial" w:cs="Arial"/>
          <w:bCs/>
          <w:sz w:val="22"/>
          <w:szCs w:val="22"/>
          <w:lang w:val="en-CA"/>
        </w:rPr>
        <w:t xml:space="preserve">“Political scandal and elite influence on support for gender quotas: evidence from Australia” with Andrea Carson, Leah </w:t>
      </w:r>
      <w:proofErr w:type="spellStart"/>
      <w:r>
        <w:rPr>
          <w:rFonts w:ascii="Arial" w:hAnsi="Arial" w:cs="Arial"/>
          <w:bCs/>
          <w:sz w:val="22"/>
          <w:szCs w:val="22"/>
          <w:lang w:val="en-CA"/>
        </w:rPr>
        <w:t>Ruppanner</w:t>
      </w:r>
      <w:proofErr w:type="spellEnd"/>
      <w:r>
        <w:rPr>
          <w:rFonts w:ascii="Arial" w:hAnsi="Arial" w:cs="Arial"/>
          <w:bCs/>
          <w:sz w:val="22"/>
          <w:szCs w:val="22"/>
          <w:lang w:val="en-CA"/>
        </w:rPr>
        <w:t xml:space="preserve"> and Jill Sheppard.</w:t>
      </w:r>
    </w:p>
    <w:p w14:paraId="17655F96" w14:textId="2710CE7E" w:rsidR="00792BE6" w:rsidRDefault="00792BE6" w:rsidP="00214B9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n-CA"/>
        </w:rPr>
      </w:pPr>
    </w:p>
    <w:p w14:paraId="7650EBFF" w14:textId="77777777" w:rsidR="00286AE9" w:rsidRPr="00B453A5" w:rsidRDefault="00286AE9" w:rsidP="00792BE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n-CA"/>
        </w:rPr>
      </w:pPr>
    </w:p>
    <w:p w14:paraId="2ABE2B17" w14:textId="6B8A63A4" w:rsidR="002400C4" w:rsidRPr="00AF7AD0" w:rsidRDefault="00EB6FBB" w:rsidP="002400C4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  <w:r w:rsidRPr="00AF7AD0">
        <w:rPr>
          <w:rFonts w:ascii="Arial" w:hAnsi="Arial" w:cs="Arial"/>
          <w:b/>
          <w:bCs/>
          <w:sz w:val="22"/>
          <w:szCs w:val="22"/>
          <w:lang w:val="en-CA"/>
        </w:rPr>
        <w:t xml:space="preserve">CONFERENCE </w:t>
      </w:r>
      <w:r w:rsidR="006345AE">
        <w:rPr>
          <w:rFonts w:ascii="Arial" w:hAnsi="Arial" w:cs="Arial"/>
          <w:b/>
          <w:bCs/>
          <w:sz w:val="22"/>
          <w:szCs w:val="22"/>
          <w:lang w:val="en-CA"/>
        </w:rPr>
        <w:t>PRESENTATIONS</w:t>
      </w:r>
      <w:r w:rsidR="005552E4">
        <w:rPr>
          <w:rFonts w:ascii="Arial" w:hAnsi="Arial" w:cs="Arial"/>
          <w:b/>
          <w:bCs/>
          <w:sz w:val="22"/>
          <w:szCs w:val="22"/>
          <w:lang w:val="en-CA"/>
        </w:rPr>
        <w:t xml:space="preserve"> </w:t>
      </w:r>
      <w:r w:rsidR="00026B8A">
        <w:rPr>
          <w:rFonts w:ascii="Arial" w:hAnsi="Arial" w:cs="Arial"/>
          <w:b/>
          <w:bCs/>
          <w:sz w:val="22"/>
          <w:szCs w:val="22"/>
          <w:lang w:val="en-CA"/>
        </w:rPr>
        <w:t>(SELECTED)</w:t>
      </w:r>
    </w:p>
    <w:p w14:paraId="5C87D22B" w14:textId="77777777" w:rsidR="002400C4" w:rsidRDefault="002400C4" w:rsidP="002400C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4C7B50CA" w14:textId="30BC398C" w:rsidR="006345AE" w:rsidRDefault="006345AE" w:rsidP="009634B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  <w:lang w:val="en-CA"/>
        </w:rPr>
      </w:pPr>
      <w:r>
        <w:rPr>
          <w:rFonts w:ascii="Arial" w:hAnsi="Arial" w:cs="Arial"/>
          <w:bCs/>
          <w:sz w:val="22"/>
          <w:szCs w:val="22"/>
          <w:lang w:val="en-CA"/>
        </w:rPr>
        <w:t>American Political Science Association Annual Meeting: 2018</w:t>
      </w:r>
      <w:r w:rsidR="00026B8A">
        <w:rPr>
          <w:rFonts w:ascii="Arial" w:hAnsi="Arial" w:cs="Arial"/>
          <w:bCs/>
          <w:sz w:val="22"/>
          <w:szCs w:val="22"/>
          <w:lang w:val="en-CA"/>
        </w:rPr>
        <w:t>, 2019</w:t>
      </w:r>
      <w:r w:rsidR="008B745B">
        <w:rPr>
          <w:rFonts w:ascii="Arial" w:hAnsi="Arial" w:cs="Arial"/>
          <w:bCs/>
          <w:sz w:val="22"/>
          <w:szCs w:val="22"/>
          <w:lang w:val="en-CA"/>
        </w:rPr>
        <w:t>, 2022</w:t>
      </w:r>
    </w:p>
    <w:p w14:paraId="6DEE8382" w14:textId="265CFF7D" w:rsidR="006345AE" w:rsidRDefault="006345AE" w:rsidP="009634B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  <w:lang w:val="en-CA"/>
        </w:rPr>
      </w:pPr>
      <w:r>
        <w:rPr>
          <w:rFonts w:ascii="Arial" w:hAnsi="Arial" w:cs="Arial"/>
          <w:bCs/>
          <w:sz w:val="22"/>
          <w:szCs w:val="22"/>
          <w:lang w:val="en-CA"/>
        </w:rPr>
        <w:t>Australian Political Studies Conference: 2015</w:t>
      </w:r>
      <w:r w:rsidR="009745D6">
        <w:rPr>
          <w:rFonts w:ascii="Arial" w:hAnsi="Arial" w:cs="Arial"/>
          <w:bCs/>
          <w:sz w:val="22"/>
          <w:szCs w:val="22"/>
          <w:lang w:val="en-CA"/>
        </w:rPr>
        <w:t>, 2022</w:t>
      </w:r>
    </w:p>
    <w:p w14:paraId="53C130C8" w14:textId="1A646009" w:rsidR="006345AE" w:rsidRDefault="006345AE" w:rsidP="009634B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  <w:lang w:val="en-CA"/>
        </w:rPr>
      </w:pPr>
      <w:r>
        <w:rPr>
          <w:rFonts w:ascii="Arial" w:hAnsi="Arial" w:cs="Arial"/>
          <w:bCs/>
          <w:sz w:val="22"/>
          <w:szCs w:val="22"/>
          <w:lang w:val="en-CA"/>
        </w:rPr>
        <w:t>Australian Society for Quantitative Political Science Conference: 2015</w:t>
      </w:r>
      <w:r w:rsidR="0086504D">
        <w:rPr>
          <w:rFonts w:ascii="Arial" w:hAnsi="Arial" w:cs="Arial"/>
          <w:bCs/>
          <w:sz w:val="22"/>
          <w:szCs w:val="22"/>
          <w:lang w:val="en-CA"/>
        </w:rPr>
        <w:t>,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2016</w:t>
      </w:r>
      <w:r w:rsidR="0086504D">
        <w:rPr>
          <w:rFonts w:ascii="Arial" w:hAnsi="Arial" w:cs="Arial"/>
          <w:bCs/>
          <w:sz w:val="22"/>
          <w:szCs w:val="22"/>
          <w:lang w:val="en-CA"/>
        </w:rPr>
        <w:t>,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2017</w:t>
      </w:r>
      <w:r w:rsidR="0086504D">
        <w:rPr>
          <w:rFonts w:ascii="Arial" w:hAnsi="Arial" w:cs="Arial"/>
          <w:bCs/>
          <w:sz w:val="22"/>
          <w:szCs w:val="22"/>
          <w:lang w:val="en-CA"/>
        </w:rPr>
        <w:t>,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201</w:t>
      </w:r>
      <w:r w:rsidR="00026B8A">
        <w:rPr>
          <w:rFonts w:ascii="Arial" w:hAnsi="Arial" w:cs="Arial"/>
          <w:bCs/>
          <w:sz w:val="22"/>
          <w:szCs w:val="22"/>
          <w:lang w:val="en-CA"/>
        </w:rPr>
        <w:t>8</w:t>
      </w:r>
      <w:r w:rsidR="00024A49">
        <w:rPr>
          <w:rFonts w:ascii="Arial" w:hAnsi="Arial" w:cs="Arial"/>
          <w:bCs/>
          <w:sz w:val="22"/>
          <w:szCs w:val="22"/>
          <w:lang w:val="en-CA"/>
        </w:rPr>
        <w:t>, 2019</w:t>
      </w:r>
      <w:r w:rsidR="004244FB">
        <w:rPr>
          <w:rFonts w:ascii="Arial" w:hAnsi="Arial" w:cs="Arial"/>
          <w:bCs/>
          <w:sz w:val="22"/>
          <w:szCs w:val="22"/>
          <w:lang w:val="en-CA"/>
        </w:rPr>
        <w:t>, 2022</w:t>
      </w:r>
    </w:p>
    <w:p w14:paraId="39C9EBB6" w14:textId="03ACA9C9" w:rsidR="006345AE" w:rsidRDefault="006345AE" w:rsidP="009634B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  <w:lang w:val="en-CA"/>
        </w:rPr>
      </w:pPr>
      <w:r>
        <w:rPr>
          <w:rFonts w:ascii="Arial" w:hAnsi="Arial" w:cs="Arial"/>
          <w:bCs/>
          <w:sz w:val="22"/>
          <w:szCs w:val="22"/>
          <w:lang w:val="en-CA"/>
        </w:rPr>
        <w:t>Canadian Political Science Association Annual Meeting: 2012</w:t>
      </w:r>
      <w:r w:rsidR="0086504D">
        <w:rPr>
          <w:rFonts w:ascii="Arial" w:hAnsi="Arial" w:cs="Arial"/>
          <w:bCs/>
          <w:sz w:val="22"/>
          <w:szCs w:val="22"/>
          <w:lang w:val="en-CA"/>
        </w:rPr>
        <w:t>,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2019</w:t>
      </w:r>
    </w:p>
    <w:p w14:paraId="61895D8F" w14:textId="45A8780B" w:rsidR="006345AE" w:rsidRPr="006345AE" w:rsidRDefault="006345AE" w:rsidP="009634B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  <w:lang w:val="en-CA"/>
        </w:rPr>
      </w:pPr>
      <w:r w:rsidRPr="006345AE">
        <w:rPr>
          <w:rFonts w:ascii="Arial" w:hAnsi="Arial" w:cs="Arial"/>
          <w:bCs/>
          <w:kern w:val="36"/>
          <w:sz w:val="22"/>
          <w:szCs w:val="22"/>
          <w:lang w:eastAsia="fr-CA"/>
        </w:rPr>
        <w:t xml:space="preserve">Congrès annuel de la Société </w:t>
      </w:r>
      <w:proofErr w:type="spellStart"/>
      <w:r w:rsidRPr="006345AE">
        <w:rPr>
          <w:rFonts w:ascii="Arial" w:hAnsi="Arial" w:cs="Arial"/>
          <w:bCs/>
          <w:kern w:val="36"/>
          <w:sz w:val="22"/>
          <w:szCs w:val="22"/>
          <w:lang w:eastAsia="fr-CA"/>
        </w:rPr>
        <w:t>québécoise</w:t>
      </w:r>
      <w:proofErr w:type="spellEnd"/>
      <w:r w:rsidRPr="006345AE">
        <w:rPr>
          <w:rFonts w:ascii="Arial" w:hAnsi="Arial" w:cs="Arial"/>
          <w:bCs/>
          <w:kern w:val="36"/>
          <w:sz w:val="22"/>
          <w:szCs w:val="22"/>
          <w:lang w:eastAsia="fr-CA"/>
        </w:rPr>
        <w:t xml:space="preserve"> de science politique: 2011</w:t>
      </w:r>
    </w:p>
    <w:p w14:paraId="01E50654" w14:textId="4798D92C" w:rsidR="006345AE" w:rsidRDefault="006345AE" w:rsidP="009634B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  <w:lang w:val="en-CA"/>
        </w:rPr>
      </w:pPr>
      <w:r>
        <w:rPr>
          <w:rFonts w:ascii="Arial" w:hAnsi="Arial" w:cs="Arial"/>
          <w:bCs/>
          <w:sz w:val="22"/>
          <w:szCs w:val="22"/>
          <w:lang w:val="en-CA"/>
        </w:rPr>
        <w:t>European Conference on Politics and Gender: 2013</w:t>
      </w:r>
      <w:r w:rsidR="0086504D">
        <w:rPr>
          <w:rFonts w:ascii="Arial" w:hAnsi="Arial" w:cs="Arial"/>
          <w:bCs/>
          <w:sz w:val="22"/>
          <w:szCs w:val="22"/>
          <w:lang w:val="en-CA"/>
        </w:rPr>
        <w:t>,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2015</w:t>
      </w:r>
      <w:r w:rsidR="0086504D">
        <w:rPr>
          <w:rFonts w:ascii="Arial" w:hAnsi="Arial" w:cs="Arial"/>
          <w:bCs/>
          <w:sz w:val="22"/>
          <w:szCs w:val="22"/>
          <w:lang w:val="en-CA"/>
        </w:rPr>
        <w:t>,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2017</w:t>
      </w:r>
      <w:r w:rsidR="0086504D">
        <w:rPr>
          <w:rFonts w:ascii="Arial" w:hAnsi="Arial" w:cs="Arial"/>
          <w:bCs/>
          <w:sz w:val="22"/>
          <w:szCs w:val="22"/>
          <w:lang w:val="en-CA"/>
        </w:rPr>
        <w:t>,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2019</w:t>
      </w:r>
    </w:p>
    <w:p w14:paraId="300D4B12" w14:textId="682B6211" w:rsidR="006345AE" w:rsidRDefault="006345AE" w:rsidP="006345A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  <w:lang w:val="en-CA"/>
        </w:rPr>
      </w:pPr>
      <w:r>
        <w:rPr>
          <w:rFonts w:ascii="Arial" w:hAnsi="Arial" w:cs="Arial"/>
          <w:bCs/>
          <w:sz w:val="22"/>
          <w:szCs w:val="22"/>
          <w:lang w:val="en-CA"/>
        </w:rPr>
        <w:t>European Consortium for Political Research General Conference: 2016</w:t>
      </w:r>
      <w:r w:rsidR="0086504D">
        <w:rPr>
          <w:rFonts w:ascii="Arial" w:hAnsi="Arial" w:cs="Arial"/>
          <w:bCs/>
          <w:sz w:val="22"/>
          <w:szCs w:val="22"/>
          <w:lang w:val="en-CA"/>
        </w:rPr>
        <w:t>,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2017</w:t>
      </w:r>
      <w:r w:rsidR="0086504D">
        <w:rPr>
          <w:rFonts w:ascii="Arial" w:hAnsi="Arial" w:cs="Arial"/>
          <w:bCs/>
          <w:sz w:val="22"/>
          <w:szCs w:val="22"/>
          <w:lang w:val="en-CA"/>
        </w:rPr>
        <w:t>,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2018</w:t>
      </w:r>
      <w:r w:rsidR="009E0FC0">
        <w:rPr>
          <w:rFonts w:ascii="Arial" w:hAnsi="Arial" w:cs="Arial"/>
          <w:bCs/>
          <w:sz w:val="22"/>
          <w:szCs w:val="22"/>
          <w:lang w:val="en-CA"/>
        </w:rPr>
        <w:t>, 2020</w:t>
      </w:r>
    </w:p>
    <w:p w14:paraId="5CD533F5" w14:textId="14E2C092" w:rsidR="006345AE" w:rsidRDefault="006345AE" w:rsidP="009634B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  <w:lang w:val="en-CA"/>
        </w:rPr>
      </w:pPr>
      <w:r>
        <w:rPr>
          <w:rFonts w:ascii="Arial" w:hAnsi="Arial" w:cs="Arial"/>
          <w:bCs/>
          <w:sz w:val="22"/>
          <w:szCs w:val="22"/>
          <w:lang w:val="en-CA"/>
        </w:rPr>
        <w:t>Midwest Political Science Association Conference: 2016</w:t>
      </w:r>
      <w:r w:rsidR="0086504D">
        <w:rPr>
          <w:rFonts w:ascii="Arial" w:hAnsi="Arial" w:cs="Arial"/>
          <w:bCs/>
          <w:sz w:val="22"/>
          <w:szCs w:val="22"/>
          <w:lang w:val="en-CA"/>
        </w:rPr>
        <w:t>,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2018</w:t>
      </w:r>
    </w:p>
    <w:p w14:paraId="75E2FF65" w14:textId="5C91409F" w:rsidR="006345AE" w:rsidRDefault="006345AE" w:rsidP="009634B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  <w:lang w:val="en-CA"/>
        </w:rPr>
      </w:pPr>
      <w:r>
        <w:rPr>
          <w:rFonts w:ascii="Arial" w:hAnsi="Arial" w:cs="Arial"/>
          <w:bCs/>
          <w:sz w:val="22"/>
          <w:szCs w:val="22"/>
          <w:lang w:val="en-CA"/>
        </w:rPr>
        <w:t>Prairie Political Science Association Conference: 2009</w:t>
      </w:r>
      <w:r w:rsidR="0086504D">
        <w:rPr>
          <w:rFonts w:ascii="Arial" w:hAnsi="Arial" w:cs="Arial"/>
          <w:bCs/>
          <w:sz w:val="22"/>
          <w:szCs w:val="22"/>
          <w:lang w:val="en-CA"/>
        </w:rPr>
        <w:t>,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2011</w:t>
      </w:r>
      <w:r w:rsidR="0086504D">
        <w:rPr>
          <w:rFonts w:ascii="Arial" w:hAnsi="Arial" w:cs="Arial"/>
          <w:bCs/>
          <w:sz w:val="22"/>
          <w:szCs w:val="22"/>
          <w:lang w:val="en-CA"/>
        </w:rPr>
        <w:t>,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2012</w:t>
      </w:r>
      <w:r w:rsidR="0086504D">
        <w:rPr>
          <w:rFonts w:ascii="Arial" w:hAnsi="Arial" w:cs="Arial"/>
          <w:bCs/>
          <w:sz w:val="22"/>
          <w:szCs w:val="22"/>
          <w:lang w:val="en-CA"/>
        </w:rPr>
        <w:t>,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2015</w:t>
      </w:r>
    </w:p>
    <w:p w14:paraId="49D6EF36" w14:textId="275EDBC6" w:rsidR="006345AE" w:rsidRDefault="006345AE" w:rsidP="009634B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  <w:lang w:val="en-CA"/>
        </w:rPr>
      </w:pPr>
      <w:r>
        <w:rPr>
          <w:rFonts w:ascii="Arial" w:hAnsi="Arial" w:cs="Arial"/>
          <w:bCs/>
          <w:sz w:val="22"/>
          <w:szCs w:val="22"/>
          <w:lang w:val="en-CA"/>
        </w:rPr>
        <w:t>New Zealand Political Studies Conference: 2015</w:t>
      </w:r>
    </w:p>
    <w:p w14:paraId="2FB3091E" w14:textId="6EC55BEE" w:rsidR="00962CDC" w:rsidRPr="00E33827" w:rsidRDefault="006345AE" w:rsidP="00E33827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  <w:lang w:val="en-CA"/>
        </w:rPr>
      </w:pPr>
      <w:r>
        <w:rPr>
          <w:rFonts w:ascii="Arial" w:hAnsi="Arial" w:cs="Arial"/>
          <w:bCs/>
          <w:sz w:val="22"/>
          <w:szCs w:val="22"/>
          <w:lang w:val="en-CA"/>
        </w:rPr>
        <w:t>World Congress of Political Science: 2016</w:t>
      </w:r>
      <w:r w:rsidR="0086504D">
        <w:rPr>
          <w:rFonts w:ascii="Arial" w:hAnsi="Arial" w:cs="Arial"/>
          <w:bCs/>
          <w:sz w:val="22"/>
          <w:szCs w:val="22"/>
          <w:lang w:val="en-CA"/>
        </w:rPr>
        <w:t>,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2018</w:t>
      </w:r>
    </w:p>
    <w:p w14:paraId="707BAF59" w14:textId="3BDCFA11" w:rsidR="00AA1DFF" w:rsidRPr="00EF3CF1" w:rsidRDefault="00AA1DFF" w:rsidP="00AA1DFF">
      <w:pPr>
        <w:pBdr>
          <w:bottom w:val="double" w:sz="4" w:space="1" w:color="auto"/>
        </w:pBd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INVITED PRESENTATION</w:t>
      </w:r>
      <w:r w:rsidR="00026B8A">
        <w:rPr>
          <w:rFonts w:ascii="Arial" w:hAnsi="Arial" w:cs="Arial"/>
          <w:b/>
          <w:bCs/>
          <w:sz w:val="22"/>
          <w:szCs w:val="22"/>
        </w:rPr>
        <w:t>S</w:t>
      </w:r>
    </w:p>
    <w:p w14:paraId="5402E137" w14:textId="77777777" w:rsidR="00AA1DFF" w:rsidRPr="00EF3CF1" w:rsidRDefault="00AA1DFF" w:rsidP="00AA1D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080"/>
      </w:tblGrid>
      <w:tr w:rsidR="000C114B" w14:paraId="4599AC17" w14:textId="77777777" w:rsidTr="00776F3F">
        <w:tc>
          <w:tcPr>
            <w:tcW w:w="1384" w:type="dxa"/>
          </w:tcPr>
          <w:p w14:paraId="3EF9567A" w14:textId="46F1BFF4" w:rsidR="000C114B" w:rsidRDefault="000C114B" w:rsidP="0077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2021</w:t>
            </w:r>
          </w:p>
        </w:tc>
        <w:tc>
          <w:tcPr>
            <w:tcW w:w="8080" w:type="dxa"/>
          </w:tcPr>
          <w:p w14:paraId="7E77663A" w14:textId="33CA083A" w:rsidR="000C114B" w:rsidRDefault="000C114B" w:rsidP="00776F3F">
            <w:pPr>
              <w:autoSpaceDE w:val="0"/>
              <w:autoSpaceDN w:val="0"/>
              <w:adjustRightInd w:val="0"/>
              <w:ind w:left="29" w:hanging="29"/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School of Politics and International Relations, Australian National University, Canberra, August 12.</w:t>
            </w:r>
          </w:p>
        </w:tc>
      </w:tr>
      <w:tr w:rsidR="002F2CA1" w14:paraId="52E24C8F" w14:textId="77777777" w:rsidTr="00776F3F">
        <w:tc>
          <w:tcPr>
            <w:tcW w:w="1384" w:type="dxa"/>
          </w:tcPr>
          <w:p w14:paraId="2ADE58F6" w14:textId="19425872" w:rsidR="002F2CA1" w:rsidRDefault="002F2CA1" w:rsidP="0077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2021</w:t>
            </w:r>
          </w:p>
        </w:tc>
        <w:tc>
          <w:tcPr>
            <w:tcW w:w="8080" w:type="dxa"/>
          </w:tcPr>
          <w:p w14:paraId="2F07A218" w14:textId="030AF884" w:rsidR="002F2CA1" w:rsidRPr="00B27A25" w:rsidRDefault="002F2CA1" w:rsidP="00776F3F">
            <w:pPr>
              <w:autoSpaceDE w:val="0"/>
              <w:autoSpaceDN w:val="0"/>
              <w:adjustRightInd w:val="0"/>
              <w:ind w:left="29" w:hanging="29"/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Centre for Governance and Public Policy, Griffith University, Brisbane, Australia, July 23.</w:t>
            </w:r>
          </w:p>
        </w:tc>
      </w:tr>
      <w:tr w:rsidR="00776F3F" w14:paraId="53FAA748" w14:textId="77777777" w:rsidTr="00776F3F">
        <w:tc>
          <w:tcPr>
            <w:tcW w:w="1384" w:type="dxa"/>
          </w:tcPr>
          <w:p w14:paraId="4FF7786E" w14:textId="53C32EA4" w:rsidR="00776F3F" w:rsidRDefault="00776F3F" w:rsidP="0077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2020</w:t>
            </w:r>
          </w:p>
        </w:tc>
        <w:tc>
          <w:tcPr>
            <w:tcW w:w="8080" w:type="dxa"/>
          </w:tcPr>
          <w:p w14:paraId="63D3EB67" w14:textId="5DC3C70A" w:rsidR="00776F3F" w:rsidRPr="00776F3F" w:rsidRDefault="00776F3F" w:rsidP="00776F3F">
            <w:pPr>
              <w:autoSpaceDE w:val="0"/>
              <w:autoSpaceDN w:val="0"/>
              <w:adjustRightInd w:val="0"/>
              <w:ind w:left="29" w:hanging="29"/>
              <w:rPr>
                <w:rFonts w:ascii="Arial" w:hAnsi="Arial" w:cs="Arial"/>
                <w:sz w:val="22"/>
                <w:szCs w:val="22"/>
                <w:lang w:eastAsia="fr-CA"/>
              </w:rPr>
            </w:pPr>
            <w:r w:rsidRPr="00B27A25">
              <w:rPr>
                <w:rFonts w:ascii="Arial" w:hAnsi="Arial" w:cs="Arial"/>
                <w:sz w:val="22"/>
                <w:szCs w:val="22"/>
                <w:lang w:eastAsia="fr-CA"/>
              </w:rPr>
              <w:t>Department of Economics, Philosophy, and Political Science, The University of British Columbia, Okanagan campus, Kelowna, Canada, December 2.</w:t>
            </w:r>
          </w:p>
        </w:tc>
      </w:tr>
      <w:tr w:rsidR="00776F3F" w14:paraId="690C0240" w14:textId="77777777" w:rsidTr="00776F3F">
        <w:tc>
          <w:tcPr>
            <w:tcW w:w="1384" w:type="dxa"/>
          </w:tcPr>
          <w:p w14:paraId="51F05F54" w14:textId="3E4371ED" w:rsidR="00776F3F" w:rsidRDefault="00776F3F" w:rsidP="0077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2019</w:t>
            </w:r>
          </w:p>
        </w:tc>
        <w:tc>
          <w:tcPr>
            <w:tcW w:w="8080" w:type="dxa"/>
          </w:tcPr>
          <w:p w14:paraId="0D86021E" w14:textId="6128711B" w:rsidR="00776F3F" w:rsidRDefault="00776F3F" w:rsidP="00776F3F">
            <w:pPr>
              <w:autoSpaceDE w:val="0"/>
              <w:autoSpaceDN w:val="0"/>
              <w:adjustRightInd w:val="0"/>
              <w:ind w:left="540" w:hanging="540"/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Department of Political Studies, Queen’s University, Kingston, Canada, March 7. </w:t>
            </w:r>
          </w:p>
        </w:tc>
      </w:tr>
      <w:tr w:rsidR="00776F3F" w14:paraId="4A3F54AF" w14:textId="77777777" w:rsidTr="00776F3F">
        <w:tc>
          <w:tcPr>
            <w:tcW w:w="1384" w:type="dxa"/>
          </w:tcPr>
          <w:p w14:paraId="0CBF4ACA" w14:textId="53F5AF67" w:rsidR="00776F3F" w:rsidRDefault="00776F3F" w:rsidP="0077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2018</w:t>
            </w:r>
          </w:p>
        </w:tc>
        <w:tc>
          <w:tcPr>
            <w:tcW w:w="8080" w:type="dxa"/>
          </w:tcPr>
          <w:p w14:paraId="21A4CC53" w14:textId="11FE552D" w:rsidR="00776F3F" w:rsidRPr="00776F3F" w:rsidRDefault="00776F3F" w:rsidP="00776F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Canada Research Chair in Electoral Democracy,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Université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de Montréal, April 10. </w:t>
            </w:r>
          </w:p>
        </w:tc>
      </w:tr>
    </w:tbl>
    <w:p w14:paraId="6BE6E4B8" w14:textId="13E16999" w:rsidR="000B1850" w:rsidRDefault="000B1850" w:rsidP="00A00F4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3E4E06FB" w14:textId="77777777" w:rsidR="004739B6" w:rsidRDefault="004739B6" w:rsidP="004739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526E9F54" w14:textId="3C64900F" w:rsidR="004739B6" w:rsidRPr="00EF3CF1" w:rsidRDefault="004739B6" w:rsidP="004739B6">
      <w:pPr>
        <w:pBdr>
          <w:bottom w:val="double" w:sz="4" w:space="1" w:color="auto"/>
        </w:pBd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INVITED PANEL PRESENTATION</w:t>
      </w:r>
      <w:r w:rsidR="000538FE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 xml:space="preserve"> - ACADEMIC</w:t>
      </w:r>
    </w:p>
    <w:p w14:paraId="78E332AD" w14:textId="7347C653" w:rsidR="004739B6" w:rsidRDefault="004739B6" w:rsidP="004739B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4"/>
        <w:gridCol w:w="8094"/>
      </w:tblGrid>
      <w:tr w:rsidR="004739B6" w14:paraId="513C8064" w14:textId="77777777" w:rsidTr="000538FE">
        <w:tc>
          <w:tcPr>
            <w:tcW w:w="1414" w:type="dxa"/>
            <w:tcBorders>
              <w:bottom w:val="nil"/>
            </w:tcBorders>
          </w:tcPr>
          <w:p w14:paraId="46784B11" w14:textId="0F5BB5AF" w:rsidR="004739B6" w:rsidRDefault="004739B6" w:rsidP="004739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2019</w:t>
            </w:r>
          </w:p>
        </w:tc>
        <w:tc>
          <w:tcPr>
            <w:tcW w:w="8094" w:type="dxa"/>
            <w:tcBorders>
              <w:bottom w:val="nil"/>
            </w:tcBorders>
          </w:tcPr>
          <w:p w14:paraId="0FE4A28C" w14:textId="63641E66" w:rsidR="004739B6" w:rsidRDefault="004739B6" w:rsidP="004739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739B6">
              <w:rPr>
                <w:rFonts w:ascii="Arial" w:hAnsi="Arial" w:cs="Arial"/>
                <w:bCs/>
                <w:sz w:val="22"/>
                <w:szCs w:val="22"/>
              </w:rPr>
              <w:t>A Feminist Institutionalist Approach to Women in Leadership in Vietnam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Workshop, University of New South Wales, August 5</w:t>
            </w:r>
            <w:r w:rsidR="000538FE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538FE" w14:paraId="031967CD" w14:textId="77777777" w:rsidTr="000538FE">
        <w:tc>
          <w:tcPr>
            <w:tcW w:w="1414" w:type="dxa"/>
            <w:tcBorders>
              <w:top w:val="nil"/>
              <w:bottom w:val="nil"/>
            </w:tcBorders>
          </w:tcPr>
          <w:p w14:paraId="5371156F" w14:textId="0602F0EB" w:rsidR="000538FE" w:rsidRDefault="000538FE" w:rsidP="004739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2016</w:t>
            </w:r>
          </w:p>
        </w:tc>
        <w:tc>
          <w:tcPr>
            <w:tcW w:w="8094" w:type="dxa"/>
            <w:tcBorders>
              <w:top w:val="nil"/>
              <w:bottom w:val="nil"/>
            </w:tcBorders>
          </w:tcPr>
          <w:p w14:paraId="34502E9F" w14:textId="12EF0AB2" w:rsidR="000538FE" w:rsidRPr="000538FE" w:rsidRDefault="000538FE" w:rsidP="004739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538F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Gendered Innovation in Political Science Workshop, Australian National University, November 10-11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</w:tc>
      </w:tr>
    </w:tbl>
    <w:p w14:paraId="23904C73" w14:textId="2E8BAB04" w:rsidR="004739B6" w:rsidRDefault="004739B6" w:rsidP="004739B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3F2C8F38" w14:textId="77777777" w:rsidR="004739B6" w:rsidRPr="004739B6" w:rsidRDefault="004739B6" w:rsidP="004739B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DA839AA" w14:textId="27722369" w:rsidR="004739B6" w:rsidRPr="00EF3CF1" w:rsidRDefault="004739B6" w:rsidP="004739B6">
      <w:pPr>
        <w:pBdr>
          <w:bottom w:val="double" w:sz="4" w:space="1" w:color="auto"/>
        </w:pBd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INVITED PANEL PRESENTATION</w:t>
      </w:r>
      <w:r w:rsidR="00810388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 xml:space="preserve"> - COMMUNITY</w:t>
      </w:r>
    </w:p>
    <w:p w14:paraId="0712E54E" w14:textId="34804FD8" w:rsidR="000B1850" w:rsidRDefault="000B1850" w:rsidP="00A00F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094"/>
      </w:tblGrid>
      <w:tr w:rsidR="00787DBB" w14:paraId="62B833B7" w14:textId="77777777" w:rsidTr="004739B6">
        <w:tc>
          <w:tcPr>
            <w:tcW w:w="1526" w:type="dxa"/>
          </w:tcPr>
          <w:p w14:paraId="21F672AD" w14:textId="658FB10A" w:rsidR="00787DBB" w:rsidRDefault="00787DBB" w:rsidP="00A00F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2023</w:t>
            </w:r>
          </w:p>
        </w:tc>
        <w:tc>
          <w:tcPr>
            <w:tcW w:w="8094" w:type="dxa"/>
          </w:tcPr>
          <w:p w14:paraId="069A2633" w14:textId="6A27C325" w:rsidR="00787DBB" w:rsidRDefault="00787DBB" w:rsidP="00787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Gender and politics program, Premier’s Spirit of Democracy Study Tour, Department of Education, Victoria, Australia, April 19.</w:t>
            </w:r>
          </w:p>
        </w:tc>
      </w:tr>
      <w:tr w:rsidR="00EE4671" w14:paraId="1A182E66" w14:textId="77777777" w:rsidTr="004739B6">
        <w:tc>
          <w:tcPr>
            <w:tcW w:w="1526" w:type="dxa"/>
          </w:tcPr>
          <w:p w14:paraId="28973E58" w14:textId="18E3363B" w:rsidR="00EE4671" w:rsidRPr="004739B6" w:rsidRDefault="00EE4671" w:rsidP="00A00F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2022</w:t>
            </w:r>
          </w:p>
        </w:tc>
        <w:tc>
          <w:tcPr>
            <w:tcW w:w="8094" w:type="dxa"/>
          </w:tcPr>
          <w:p w14:paraId="4D3F8D2F" w14:textId="7316222A" w:rsidR="00EE4671" w:rsidRPr="004739B6" w:rsidRDefault="00EE4671" w:rsidP="00787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Keynote speaker</w:t>
            </w:r>
            <w:r w:rsidR="00787DBB">
              <w:rPr>
                <w:rFonts w:ascii="Arial" w:hAnsi="Arial" w:cs="Arial"/>
                <w:color w:val="000000"/>
                <w:sz w:val="22"/>
                <w:szCs w:val="22"/>
              </w:rPr>
              <w:t xml:space="preserve"> (online)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Victorian Students’ Parliamentary Program,</w:t>
            </w:r>
            <w:r w:rsidR="00787DBB">
              <w:rPr>
                <w:rFonts w:ascii="Arial" w:hAnsi="Arial" w:cs="Arial"/>
                <w:color w:val="000000"/>
                <w:sz w:val="22"/>
                <w:szCs w:val="22"/>
              </w:rPr>
              <w:t xml:space="preserve"> Department of Education,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August 25.</w:t>
            </w:r>
          </w:p>
        </w:tc>
      </w:tr>
      <w:tr w:rsidR="004739B6" w14:paraId="5DD20E53" w14:textId="77777777" w:rsidTr="004739B6">
        <w:tc>
          <w:tcPr>
            <w:tcW w:w="1526" w:type="dxa"/>
          </w:tcPr>
          <w:p w14:paraId="494774A4" w14:textId="585B1AD7" w:rsidR="004739B6" w:rsidRPr="004739B6" w:rsidRDefault="004739B6" w:rsidP="00A00F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fr-CA"/>
              </w:rPr>
            </w:pPr>
            <w:r w:rsidRPr="004739B6">
              <w:rPr>
                <w:rFonts w:ascii="Arial" w:hAnsi="Arial" w:cs="Arial"/>
                <w:sz w:val="22"/>
                <w:szCs w:val="22"/>
                <w:lang w:eastAsia="fr-CA"/>
              </w:rPr>
              <w:t>2019</w:t>
            </w:r>
          </w:p>
        </w:tc>
        <w:tc>
          <w:tcPr>
            <w:tcW w:w="8094" w:type="dxa"/>
          </w:tcPr>
          <w:p w14:paraId="5552A007" w14:textId="0BC94CB4" w:rsidR="004739B6" w:rsidRPr="004739B6" w:rsidRDefault="004739B6" w:rsidP="00EC4E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39B6">
              <w:rPr>
                <w:rFonts w:ascii="Arial" w:hAnsi="Arial" w:cs="Arial"/>
                <w:color w:val="000000"/>
                <w:sz w:val="22"/>
                <w:szCs w:val="22"/>
              </w:rPr>
              <w:t xml:space="preserve">The </w:t>
            </w:r>
            <w:r w:rsidR="00604FB5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4739B6">
              <w:rPr>
                <w:rFonts w:ascii="Arial" w:hAnsi="Arial" w:cs="Arial"/>
                <w:color w:val="000000"/>
                <w:sz w:val="22"/>
                <w:szCs w:val="22"/>
              </w:rPr>
              <w:t xml:space="preserve">tate of Australian </w:t>
            </w:r>
            <w:r w:rsidR="00604FB5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4739B6">
              <w:rPr>
                <w:rFonts w:ascii="Arial" w:hAnsi="Arial" w:cs="Arial"/>
                <w:color w:val="000000"/>
                <w:sz w:val="22"/>
                <w:szCs w:val="22"/>
              </w:rPr>
              <w:t>olitics</w:t>
            </w:r>
            <w:r w:rsidR="00604FB5">
              <w:rPr>
                <w:rFonts w:ascii="Arial" w:hAnsi="Arial" w:cs="Arial"/>
                <w:color w:val="000000"/>
                <w:sz w:val="22"/>
                <w:szCs w:val="22"/>
              </w:rPr>
              <w:t xml:space="preserve"> panel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C4E20">
              <w:rPr>
                <w:rFonts w:ascii="Arial" w:hAnsi="Arial" w:cs="Arial"/>
                <w:color w:val="000000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Australian National University, April 17</w:t>
            </w:r>
            <w:r w:rsidR="000538FE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4739B6" w14:paraId="78A32101" w14:textId="77777777" w:rsidTr="004739B6">
        <w:tc>
          <w:tcPr>
            <w:tcW w:w="1526" w:type="dxa"/>
          </w:tcPr>
          <w:p w14:paraId="5E7C6190" w14:textId="57C410F5" w:rsidR="004739B6" w:rsidRPr="004739B6" w:rsidRDefault="004739B6" w:rsidP="00A00F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fr-CA"/>
              </w:rPr>
            </w:pPr>
            <w:r w:rsidRPr="004739B6">
              <w:rPr>
                <w:rFonts w:ascii="Arial" w:hAnsi="Arial" w:cs="Arial"/>
                <w:sz w:val="22"/>
                <w:szCs w:val="22"/>
                <w:lang w:eastAsia="fr-CA"/>
              </w:rPr>
              <w:t>2018</w:t>
            </w:r>
          </w:p>
        </w:tc>
        <w:tc>
          <w:tcPr>
            <w:tcW w:w="8094" w:type="dxa"/>
          </w:tcPr>
          <w:p w14:paraId="64B7C23A" w14:textId="1F88870E" w:rsidR="004739B6" w:rsidRPr="004739B6" w:rsidRDefault="004739B6" w:rsidP="00A00F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fr-CA"/>
              </w:rPr>
            </w:pPr>
            <w:r w:rsidRPr="004739B6">
              <w:rPr>
                <w:rFonts w:ascii="Arial" w:hAnsi="Arial" w:cs="Arial"/>
                <w:color w:val="201F1E"/>
                <w:sz w:val="22"/>
                <w:szCs w:val="22"/>
              </w:rPr>
              <w:t>Diversity in Politics and Policy</w:t>
            </w:r>
            <w:r w:rsidR="00604FB5">
              <w:rPr>
                <w:rFonts w:ascii="Arial" w:hAnsi="Arial" w:cs="Arial"/>
                <w:color w:val="201F1E"/>
                <w:sz w:val="22"/>
                <w:szCs w:val="22"/>
              </w:rPr>
              <w:t xml:space="preserve"> panel</w:t>
            </w:r>
            <w:r w:rsidRPr="004739B6">
              <w:rPr>
                <w:rFonts w:ascii="Arial" w:hAnsi="Arial" w:cs="Arial"/>
                <w:color w:val="201F1E"/>
                <w:sz w:val="22"/>
                <w:szCs w:val="22"/>
              </w:rPr>
              <w:t>,</w:t>
            </w:r>
            <w:r>
              <w:rPr>
                <w:rFonts w:ascii="Tahoma" w:hAnsi="Tahoma" w:cs="Segoe UI"/>
                <w:color w:val="201F1E"/>
                <w:sz w:val="18"/>
                <w:szCs w:val="18"/>
              </w:rPr>
              <w:t xml:space="preserve"> </w:t>
            </w:r>
            <w:r w:rsidRPr="004739B6">
              <w:rPr>
                <w:rFonts w:ascii="Arial" w:hAnsi="Arial" w:cs="Arial"/>
                <w:sz w:val="22"/>
                <w:szCs w:val="22"/>
              </w:rPr>
              <w:t>Girls Parliament Takeover</w:t>
            </w:r>
            <w:r w:rsidR="000538F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3983DB20" w14:textId="2B7F3E39" w:rsidR="004739B6" w:rsidRDefault="004739B6" w:rsidP="00A00F4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09B16CCE" w14:textId="77777777" w:rsidR="004739B6" w:rsidRDefault="004739B6" w:rsidP="00A00F4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6833030A" w14:textId="77777777" w:rsidR="00146568" w:rsidRPr="00EF3CF1" w:rsidRDefault="00146568" w:rsidP="00AD525A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F3CF1">
        <w:rPr>
          <w:rFonts w:ascii="Arial" w:hAnsi="Arial" w:cs="Arial"/>
          <w:b/>
          <w:bCs/>
          <w:sz w:val="22"/>
          <w:szCs w:val="22"/>
        </w:rPr>
        <w:t>OTHER PUBLICATIONS</w:t>
      </w:r>
    </w:p>
    <w:p w14:paraId="08087532" w14:textId="77777777" w:rsidR="00146568" w:rsidRPr="00EF3CF1" w:rsidRDefault="00146568" w:rsidP="001465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82FC016" w14:textId="42DDBFF1" w:rsidR="00260C5A" w:rsidRPr="00260C5A" w:rsidRDefault="00260C5A" w:rsidP="00042FE7">
      <w:pPr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val="en-CA" w:eastAsia="fr-CA"/>
        </w:rPr>
      </w:pPr>
      <w:r>
        <w:rPr>
          <w:rFonts w:ascii="Arial" w:hAnsi="Arial" w:cs="Arial"/>
          <w:sz w:val="22"/>
          <w:szCs w:val="22"/>
          <w:lang w:val="en-CA" w:eastAsia="fr-CA"/>
        </w:rPr>
        <w:t xml:space="preserve">Katrine Beauregard and </w:t>
      </w:r>
      <w:proofErr w:type="spellStart"/>
      <w:r>
        <w:rPr>
          <w:rFonts w:ascii="Arial" w:hAnsi="Arial" w:cs="Arial"/>
          <w:sz w:val="22"/>
          <w:szCs w:val="22"/>
          <w:lang w:val="en-CA" w:eastAsia="fr-CA"/>
        </w:rPr>
        <w:t>Marija</w:t>
      </w:r>
      <w:proofErr w:type="spellEnd"/>
      <w:r>
        <w:rPr>
          <w:rFonts w:ascii="Arial" w:hAnsi="Arial" w:cs="Arial"/>
          <w:sz w:val="22"/>
          <w:szCs w:val="22"/>
          <w:lang w:val="en-CA" w:eastAsia="fr-C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CA" w:eastAsia="fr-CA"/>
        </w:rPr>
        <w:t>Taflaga</w:t>
      </w:r>
      <w:proofErr w:type="spellEnd"/>
      <w:r>
        <w:rPr>
          <w:rFonts w:ascii="Arial" w:hAnsi="Arial" w:cs="Arial"/>
          <w:sz w:val="22"/>
          <w:szCs w:val="22"/>
          <w:lang w:val="en-CA" w:eastAsia="fr-CA"/>
        </w:rPr>
        <w:t>. 2020. “</w:t>
      </w:r>
      <w:hyperlink r:id="rId27" w:history="1">
        <w:r w:rsidRPr="00260C5A">
          <w:rPr>
            <w:rStyle w:val="Hyperlink"/>
            <w:rFonts w:ascii="Arial" w:hAnsi="Arial" w:cs="Arial"/>
            <w:sz w:val="22"/>
            <w:szCs w:val="22"/>
            <w:lang w:val="en-CA" w:eastAsia="fr-CA"/>
          </w:rPr>
          <w:t>The merit of party institutions: Women’s descriptive representation and Conservative parties in Australia and the United Kingdom</w:t>
        </w:r>
      </w:hyperlink>
      <w:r>
        <w:rPr>
          <w:rFonts w:ascii="Arial" w:hAnsi="Arial" w:cs="Arial"/>
          <w:sz w:val="22"/>
          <w:szCs w:val="22"/>
          <w:lang w:val="en-CA" w:eastAsia="fr-CA"/>
        </w:rPr>
        <w:t xml:space="preserve">.” POP Politics AUS, March 11. </w:t>
      </w:r>
      <w:r>
        <w:rPr>
          <w:rFonts w:ascii="Arial" w:hAnsi="Arial" w:cs="Arial"/>
          <w:i/>
          <w:sz w:val="22"/>
          <w:szCs w:val="22"/>
          <w:lang w:val="en-CA" w:eastAsia="fr-CA"/>
        </w:rPr>
        <w:t>Blog post.</w:t>
      </w:r>
    </w:p>
    <w:p w14:paraId="609592C7" w14:textId="77777777" w:rsidR="00260C5A" w:rsidRDefault="00260C5A" w:rsidP="00EA4EB5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  <w:lang w:val="en-CA" w:eastAsia="fr-CA"/>
        </w:rPr>
      </w:pPr>
    </w:p>
    <w:p w14:paraId="20DD7AB8" w14:textId="4AE8D08D" w:rsidR="007F367D" w:rsidRPr="007F367D" w:rsidRDefault="007F367D" w:rsidP="00042FE7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22"/>
          <w:szCs w:val="22"/>
          <w:lang w:val="en-CA" w:eastAsia="fr-CA"/>
        </w:rPr>
      </w:pPr>
      <w:proofErr w:type="spellStart"/>
      <w:r>
        <w:rPr>
          <w:rFonts w:ascii="Arial" w:hAnsi="Arial" w:cs="Arial"/>
          <w:sz w:val="22"/>
          <w:szCs w:val="22"/>
          <w:lang w:val="en-CA" w:eastAsia="fr-CA"/>
        </w:rPr>
        <w:t>Marija</w:t>
      </w:r>
      <w:proofErr w:type="spellEnd"/>
      <w:r>
        <w:rPr>
          <w:rFonts w:ascii="Arial" w:hAnsi="Arial" w:cs="Arial"/>
          <w:sz w:val="22"/>
          <w:szCs w:val="22"/>
          <w:lang w:val="en-CA" w:eastAsia="fr-C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CA" w:eastAsia="fr-CA"/>
        </w:rPr>
        <w:t>Taflaga</w:t>
      </w:r>
      <w:proofErr w:type="spellEnd"/>
      <w:r>
        <w:rPr>
          <w:rFonts w:ascii="Arial" w:hAnsi="Arial" w:cs="Arial"/>
          <w:sz w:val="22"/>
          <w:szCs w:val="22"/>
          <w:lang w:val="en-CA" w:eastAsia="fr-CA"/>
        </w:rPr>
        <w:t xml:space="preserve"> and Katrine Beauregard. 2019. “</w:t>
      </w:r>
      <w:hyperlink r:id="rId28" w:history="1">
        <w:r w:rsidRPr="007F367D">
          <w:rPr>
            <w:rStyle w:val="Hyperlink"/>
            <w:rFonts w:ascii="Arial" w:hAnsi="Arial" w:cs="Arial"/>
            <w:sz w:val="22"/>
            <w:szCs w:val="22"/>
            <w:lang w:val="en-CA" w:eastAsia="fr-CA"/>
          </w:rPr>
          <w:t>Why a code of conduct may not be enough to change the boy’s club culture in the Liberal Party</w:t>
        </w:r>
      </w:hyperlink>
      <w:r>
        <w:rPr>
          <w:rFonts w:ascii="Arial" w:hAnsi="Arial" w:cs="Arial"/>
          <w:sz w:val="22"/>
          <w:szCs w:val="22"/>
          <w:lang w:val="en-CA" w:eastAsia="fr-CA"/>
        </w:rPr>
        <w:t>.” The Conversation</w:t>
      </w:r>
      <w:r w:rsidR="00111C0A">
        <w:rPr>
          <w:rFonts w:ascii="Arial" w:hAnsi="Arial" w:cs="Arial"/>
          <w:sz w:val="22"/>
          <w:szCs w:val="22"/>
          <w:lang w:val="en-CA" w:eastAsia="fr-CA"/>
        </w:rPr>
        <w:t xml:space="preserve"> and </w:t>
      </w:r>
      <w:hyperlink r:id="rId29" w:history="1">
        <w:r w:rsidR="00111C0A" w:rsidRPr="00111C0A">
          <w:rPr>
            <w:rStyle w:val="Hyperlink"/>
            <w:rFonts w:ascii="Arial" w:hAnsi="Arial" w:cs="Arial"/>
            <w:sz w:val="22"/>
            <w:szCs w:val="22"/>
            <w:lang w:val="en-CA" w:eastAsia="fr-CA"/>
          </w:rPr>
          <w:t>ABC News</w:t>
        </w:r>
      </w:hyperlink>
      <w:r>
        <w:rPr>
          <w:rFonts w:ascii="Arial" w:hAnsi="Arial" w:cs="Arial"/>
          <w:sz w:val="22"/>
          <w:szCs w:val="22"/>
          <w:lang w:val="en-CA" w:eastAsia="fr-CA"/>
        </w:rPr>
        <w:t xml:space="preserve">. August 6. </w:t>
      </w:r>
      <w:r>
        <w:rPr>
          <w:rFonts w:ascii="Arial" w:hAnsi="Arial" w:cs="Arial"/>
          <w:i/>
          <w:sz w:val="22"/>
          <w:szCs w:val="22"/>
          <w:lang w:val="en-CA" w:eastAsia="fr-CA"/>
        </w:rPr>
        <w:t xml:space="preserve">Opinion. </w:t>
      </w:r>
    </w:p>
    <w:p w14:paraId="4C543998" w14:textId="77777777" w:rsidR="007F367D" w:rsidRDefault="007F367D" w:rsidP="00EA4EB5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  <w:lang w:val="en-CA" w:eastAsia="fr-CA"/>
        </w:rPr>
      </w:pPr>
    </w:p>
    <w:p w14:paraId="783DF485" w14:textId="593112E2" w:rsidR="00F90783" w:rsidRPr="00F90783" w:rsidRDefault="00F90783" w:rsidP="00042FE7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22"/>
          <w:szCs w:val="22"/>
          <w:lang w:val="en-CA" w:eastAsia="fr-CA"/>
        </w:rPr>
      </w:pPr>
      <w:r>
        <w:rPr>
          <w:rFonts w:ascii="Arial" w:hAnsi="Arial" w:cs="Arial"/>
          <w:sz w:val="22"/>
          <w:szCs w:val="22"/>
          <w:lang w:val="en-CA" w:eastAsia="fr-CA"/>
        </w:rPr>
        <w:t>Katrine Beauregard. 2018."</w:t>
      </w:r>
      <w:hyperlink r:id="rId30" w:history="1">
        <w:r w:rsidRPr="00F90783">
          <w:rPr>
            <w:rStyle w:val="Hyperlink"/>
            <w:rFonts w:ascii="Arial" w:hAnsi="Arial" w:cs="Arial"/>
            <w:sz w:val="22"/>
            <w:szCs w:val="22"/>
            <w:lang w:val="en-CA" w:eastAsia="fr-CA"/>
          </w:rPr>
          <w:t xml:space="preserve">Trois </w:t>
        </w:r>
        <w:proofErr w:type="spellStart"/>
        <w:r w:rsidRPr="00F90783">
          <w:rPr>
            <w:rStyle w:val="Hyperlink"/>
            <w:rFonts w:ascii="Arial" w:hAnsi="Arial" w:cs="Arial"/>
            <w:sz w:val="22"/>
            <w:szCs w:val="22"/>
            <w:lang w:val="en-CA" w:eastAsia="fr-CA"/>
          </w:rPr>
          <w:t>conseils</w:t>
        </w:r>
        <w:proofErr w:type="spellEnd"/>
        <w:r w:rsidRPr="00F90783">
          <w:rPr>
            <w:rStyle w:val="Hyperlink"/>
            <w:rFonts w:ascii="Arial" w:hAnsi="Arial" w:cs="Arial"/>
            <w:sz w:val="22"/>
            <w:szCs w:val="22"/>
            <w:lang w:val="en-CA" w:eastAsia="fr-CA"/>
          </w:rPr>
          <w:t xml:space="preserve"> </w:t>
        </w:r>
        <w:proofErr w:type="spellStart"/>
        <w:r w:rsidRPr="00F90783">
          <w:rPr>
            <w:rStyle w:val="Hyperlink"/>
            <w:rFonts w:ascii="Arial" w:hAnsi="Arial" w:cs="Arial"/>
            <w:sz w:val="22"/>
            <w:szCs w:val="22"/>
            <w:lang w:val="en-CA" w:eastAsia="fr-CA"/>
          </w:rPr>
          <w:t>lorsqu’on</w:t>
        </w:r>
        <w:proofErr w:type="spellEnd"/>
        <w:r w:rsidRPr="00F90783">
          <w:rPr>
            <w:rStyle w:val="Hyperlink"/>
            <w:rFonts w:ascii="Arial" w:hAnsi="Arial" w:cs="Arial"/>
            <w:sz w:val="22"/>
            <w:szCs w:val="22"/>
            <w:lang w:val="en-CA" w:eastAsia="fr-CA"/>
          </w:rPr>
          <w:t xml:space="preserve"> </w:t>
        </w:r>
        <w:proofErr w:type="spellStart"/>
        <w:r w:rsidRPr="00F90783">
          <w:rPr>
            <w:rStyle w:val="Hyperlink"/>
            <w:rFonts w:ascii="Arial" w:hAnsi="Arial" w:cs="Arial"/>
            <w:sz w:val="22"/>
            <w:szCs w:val="22"/>
            <w:lang w:val="en-CA" w:eastAsia="fr-CA"/>
          </w:rPr>
          <w:t>shouhaite</w:t>
        </w:r>
        <w:proofErr w:type="spellEnd"/>
        <w:r w:rsidRPr="00F90783">
          <w:rPr>
            <w:rStyle w:val="Hyperlink"/>
            <w:rFonts w:ascii="Arial" w:hAnsi="Arial" w:cs="Arial"/>
            <w:sz w:val="22"/>
            <w:szCs w:val="22"/>
            <w:lang w:val="en-CA" w:eastAsia="fr-CA"/>
          </w:rPr>
          <w:t xml:space="preserve"> </w:t>
        </w:r>
        <w:proofErr w:type="spellStart"/>
        <w:r w:rsidRPr="00F90783">
          <w:rPr>
            <w:rStyle w:val="Hyperlink"/>
            <w:rFonts w:ascii="Arial" w:hAnsi="Arial" w:cs="Arial"/>
            <w:sz w:val="22"/>
            <w:szCs w:val="22"/>
            <w:lang w:val="en-CA" w:eastAsia="fr-CA"/>
          </w:rPr>
          <w:t>travailler</w:t>
        </w:r>
        <w:proofErr w:type="spellEnd"/>
        <w:r w:rsidRPr="00F90783">
          <w:rPr>
            <w:rStyle w:val="Hyperlink"/>
            <w:rFonts w:ascii="Arial" w:hAnsi="Arial" w:cs="Arial"/>
            <w:sz w:val="22"/>
            <w:szCs w:val="22"/>
            <w:lang w:val="en-CA" w:eastAsia="fr-CA"/>
          </w:rPr>
          <w:t xml:space="preserve"> </w:t>
        </w:r>
        <w:proofErr w:type="spellStart"/>
        <w:r w:rsidRPr="00F90783">
          <w:rPr>
            <w:rStyle w:val="Hyperlink"/>
            <w:rFonts w:ascii="Arial" w:hAnsi="Arial" w:cs="Arial"/>
            <w:sz w:val="22"/>
            <w:szCs w:val="22"/>
            <w:lang w:val="en-CA" w:eastAsia="fr-CA"/>
          </w:rPr>
          <w:t>en</w:t>
        </w:r>
        <w:proofErr w:type="spellEnd"/>
        <w:r w:rsidRPr="00F90783">
          <w:rPr>
            <w:rStyle w:val="Hyperlink"/>
            <w:rFonts w:ascii="Arial" w:hAnsi="Arial" w:cs="Arial"/>
            <w:sz w:val="22"/>
            <w:szCs w:val="22"/>
            <w:lang w:val="en-CA" w:eastAsia="fr-CA"/>
          </w:rPr>
          <w:t xml:space="preserve"> </w:t>
        </w:r>
        <w:proofErr w:type="spellStart"/>
        <w:r w:rsidRPr="00F90783">
          <w:rPr>
            <w:rStyle w:val="Hyperlink"/>
            <w:rFonts w:ascii="Arial" w:hAnsi="Arial" w:cs="Arial"/>
            <w:sz w:val="22"/>
            <w:szCs w:val="22"/>
            <w:lang w:val="en-CA" w:eastAsia="fr-CA"/>
          </w:rPr>
          <w:t>Australie</w:t>
        </w:r>
        <w:proofErr w:type="spellEnd"/>
      </w:hyperlink>
      <w:r w:rsidR="00751973">
        <w:rPr>
          <w:rFonts w:ascii="Arial" w:hAnsi="Arial" w:cs="Arial"/>
          <w:sz w:val="22"/>
          <w:szCs w:val="22"/>
          <w:lang w:val="en-CA" w:eastAsia="fr-CA"/>
        </w:rPr>
        <w:t>.”</w:t>
      </w:r>
      <w:r>
        <w:rPr>
          <w:rFonts w:ascii="Arial" w:hAnsi="Arial" w:cs="Arial"/>
          <w:sz w:val="22"/>
          <w:szCs w:val="22"/>
          <w:lang w:val="en-CA" w:eastAsia="fr-CA"/>
        </w:rPr>
        <w:t xml:space="preserve"> Praxis: The CPSA Career Blog/Le </w:t>
      </w:r>
      <w:proofErr w:type="spellStart"/>
      <w:r>
        <w:rPr>
          <w:rFonts w:ascii="Arial" w:hAnsi="Arial" w:cs="Arial"/>
          <w:sz w:val="22"/>
          <w:szCs w:val="22"/>
          <w:lang w:val="en-CA" w:eastAsia="fr-CA"/>
        </w:rPr>
        <w:t>Blogue</w:t>
      </w:r>
      <w:proofErr w:type="spellEnd"/>
      <w:r>
        <w:rPr>
          <w:rFonts w:ascii="Arial" w:hAnsi="Arial" w:cs="Arial"/>
          <w:sz w:val="22"/>
          <w:szCs w:val="22"/>
          <w:lang w:val="en-CA" w:eastAsia="fr-C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CA" w:eastAsia="fr-CA"/>
        </w:rPr>
        <w:t>Carrière</w:t>
      </w:r>
      <w:proofErr w:type="spellEnd"/>
      <w:r>
        <w:rPr>
          <w:rFonts w:ascii="Arial" w:hAnsi="Arial" w:cs="Arial"/>
          <w:sz w:val="22"/>
          <w:szCs w:val="22"/>
          <w:lang w:val="en-CA" w:eastAsia="fr-CA"/>
        </w:rPr>
        <w:t xml:space="preserve"> de L’ACSP. October 2. </w:t>
      </w:r>
      <w:r>
        <w:rPr>
          <w:rFonts w:ascii="Arial" w:hAnsi="Arial" w:cs="Arial"/>
          <w:i/>
          <w:sz w:val="22"/>
          <w:szCs w:val="22"/>
          <w:lang w:val="en-CA" w:eastAsia="fr-CA"/>
        </w:rPr>
        <w:t xml:space="preserve">Blog post. </w:t>
      </w:r>
    </w:p>
    <w:p w14:paraId="7BDA90A4" w14:textId="77777777" w:rsidR="00F90783" w:rsidRDefault="00F90783" w:rsidP="00EA4EB5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  <w:lang w:val="en-CA" w:eastAsia="fr-CA"/>
        </w:rPr>
      </w:pPr>
    </w:p>
    <w:p w14:paraId="2085E984" w14:textId="1BF35767" w:rsidR="00521611" w:rsidRPr="00521611" w:rsidRDefault="00521611" w:rsidP="00042FE7">
      <w:pPr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val="en-CA" w:eastAsia="fr-CA"/>
        </w:rPr>
      </w:pPr>
      <w:r>
        <w:rPr>
          <w:rFonts w:ascii="Arial" w:hAnsi="Arial" w:cs="Arial"/>
          <w:sz w:val="22"/>
          <w:szCs w:val="22"/>
          <w:lang w:val="en-CA" w:eastAsia="fr-CA"/>
        </w:rPr>
        <w:lastRenderedPageBreak/>
        <w:t>Katrine Beauregard</w:t>
      </w:r>
      <w:r w:rsidR="00F90783">
        <w:rPr>
          <w:rFonts w:ascii="Arial" w:hAnsi="Arial" w:cs="Arial"/>
          <w:sz w:val="22"/>
          <w:szCs w:val="22"/>
          <w:lang w:val="en-CA" w:eastAsia="fr-CA"/>
        </w:rPr>
        <w:t>.</w:t>
      </w:r>
      <w:r>
        <w:rPr>
          <w:rFonts w:ascii="Arial" w:hAnsi="Arial" w:cs="Arial"/>
          <w:sz w:val="22"/>
          <w:szCs w:val="22"/>
          <w:lang w:val="en-CA" w:eastAsia="fr-CA"/>
        </w:rPr>
        <w:t xml:space="preserve"> 2018 “Le </w:t>
      </w:r>
      <w:proofErr w:type="spellStart"/>
      <w:r>
        <w:rPr>
          <w:rFonts w:ascii="Arial" w:hAnsi="Arial" w:cs="Arial"/>
          <w:sz w:val="22"/>
          <w:szCs w:val="22"/>
          <w:lang w:val="en-CA" w:eastAsia="fr-CA"/>
        </w:rPr>
        <w:t>mythe</w:t>
      </w:r>
      <w:proofErr w:type="spellEnd"/>
      <w:r>
        <w:rPr>
          <w:rFonts w:ascii="Arial" w:hAnsi="Arial" w:cs="Arial"/>
          <w:sz w:val="22"/>
          <w:szCs w:val="22"/>
          <w:lang w:val="en-CA" w:eastAsia="fr-CA"/>
        </w:rPr>
        <w:t xml:space="preserve"> de la </w:t>
      </w:r>
      <w:proofErr w:type="spellStart"/>
      <w:r>
        <w:rPr>
          <w:rFonts w:ascii="Arial" w:hAnsi="Arial" w:cs="Arial"/>
          <w:sz w:val="22"/>
          <w:szCs w:val="22"/>
          <w:lang w:val="en-CA" w:eastAsia="fr-CA"/>
        </w:rPr>
        <w:t>compétence</w:t>
      </w:r>
      <w:proofErr w:type="spellEnd"/>
      <w:r>
        <w:rPr>
          <w:rFonts w:ascii="Arial" w:hAnsi="Arial" w:cs="Arial"/>
          <w:sz w:val="22"/>
          <w:szCs w:val="22"/>
          <w:lang w:val="en-CA" w:eastAsia="fr-CA"/>
        </w:rPr>
        <w:t xml:space="preserve"> et la </w:t>
      </w:r>
      <w:proofErr w:type="spellStart"/>
      <w:r>
        <w:rPr>
          <w:rFonts w:ascii="Arial" w:hAnsi="Arial" w:cs="Arial"/>
          <w:sz w:val="22"/>
          <w:szCs w:val="22"/>
          <w:lang w:val="en-CA" w:eastAsia="fr-CA"/>
        </w:rPr>
        <w:t>loi</w:t>
      </w:r>
      <w:proofErr w:type="spellEnd"/>
      <w:r>
        <w:rPr>
          <w:rFonts w:ascii="Arial" w:hAnsi="Arial" w:cs="Arial"/>
          <w:sz w:val="22"/>
          <w:szCs w:val="22"/>
          <w:lang w:val="en-CA" w:eastAsia="fr-CA"/>
        </w:rPr>
        <w:t xml:space="preserve"> sur la </w:t>
      </w:r>
      <w:proofErr w:type="spellStart"/>
      <w:r>
        <w:rPr>
          <w:rFonts w:ascii="Arial" w:hAnsi="Arial" w:cs="Arial"/>
          <w:sz w:val="22"/>
          <w:szCs w:val="22"/>
          <w:lang w:val="en-CA" w:eastAsia="fr-CA"/>
        </w:rPr>
        <w:t>parité</w:t>
      </w:r>
      <w:proofErr w:type="spellEnd"/>
      <w:r>
        <w:rPr>
          <w:rFonts w:ascii="Arial" w:hAnsi="Arial" w:cs="Arial"/>
          <w:sz w:val="22"/>
          <w:szCs w:val="22"/>
          <w:lang w:val="en-CA" w:eastAsia="fr-C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CA" w:eastAsia="fr-CA"/>
        </w:rPr>
        <w:t>en</w:t>
      </w:r>
      <w:proofErr w:type="spellEnd"/>
      <w:r>
        <w:rPr>
          <w:rFonts w:ascii="Arial" w:hAnsi="Arial" w:cs="Arial"/>
          <w:sz w:val="22"/>
          <w:szCs w:val="22"/>
          <w:lang w:val="en-CA" w:eastAsia="fr-CA"/>
        </w:rPr>
        <w:t xml:space="preserve"> politique</w:t>
      </w:r>
      <w:r w:rsidR="00751973">
        <w:rPr>
          <w:rFonts w:ascii="Arial" w:hAnsi="Arial" w:cs="Arial"/>
          <w:sz w:val="22"/>
          <w:szCs w:val="22"/>
          <w:lang w:val="en-CA" w:eastAsia="fr-CA"/>
        </w:rPr>
        <w:t>.</w:t>
      </w:r>
      <w:r>
        <w:rPr>
          <w:rFonts w:ascii="Arial" w:hAnsi="Arial" w:cs="Arial"/>
          <w:sz w:val="22"/>
          <w:szCs w:val="22"/>
          <w:lang w:val="en-CA" w:eastAsia="fr-CA"/>
        </w:rPr>
        <w:t xml:space="preserve">” Le Devoir, May 24. </w:t>
      </w:r>
      <w:r>
        <w:rPr>
          <w:rFonts w:ascii="Arial" w:hAnsi="Arial" w:cs="Arial"/>
          <w:i/>
          <w:sz w:val="22"/>
          <w:szCs w:val="22"/>
          <w:lang w:val="en-CA" w:eastAsia="fr-CA"/>
        </w:rPr>
        <w:t xml:space="preserve">Op-ed. </w:t>
      </w:r>
    </w:p>
    <w:p w14:paraId="4C5C34F5" w14:textId="77777777" w:rsidR="00521611" w:rsidRDefault="00521611" w:rsidP="00EA4EB5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  <w:lang w:val="en-CA" w:eastAsia="fr-CA"/>
        </w:rPr>
      </w:pPr>
    </w:p>
    <w:p w14:paraId="72FE4E12" w14:textId="27BA3DF4" w:rsidR="00EA4EB5" w:rsidRDefault="004E21D5" w:rsidP="00042FE7">
      <w:pPr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val="en-CA" w:eastAsia="fr-CA"/>
        </w:rPr>
      </w:pPr>
      <w:r>
        <w:rPr>
          <w:rFonts w:ascii="Arial" w:hAnsi="Arial" w:cs="Arial"/>
          <w:sz w:val="22"/>
          <w:szCs w:val="22"/>
          <w:lang w:val="en-CA" w:eastAsia="fr-CA"/>
        </w:rPr>
        <w:t>Katrine Beauregard. 2018. “</w:t>
      </w:r>
      <w:hyperlink r:id="rId31" w:history="1">
        <w:r w:rsidRPr="00663109">
          <w:rPr>
            <w:rStyle w:val="Hyperlink"/>
            <w:rFonts w:ascii="Arial" w:hAnsi="Arial" w:cs="Arial"/>
            <w:sz w:val="22"/>
            <w:szCs w:val="22"/>
            <w:lang w:val="en-CA" w:eastAsia="fr-CA"/>
          </w:rPr>
          <w:t>Partisanship and the gender gap: Support for gender quotas in Australia</w:t>
        </w:r>
      </w:hyperlink>
      <w:r w:rsidR="00751973">
        <w:rPr>
          <w:rStyle w:val="Hyperlink"/>
          <w:rFonts w:ascii="Arial" w:hAnsi="Arial" w:cs="Arial"/>
          <w:sz w:val="22"/>
          <w:szCs w:val="22"/>
          <w:lang w:val="en-CA" w:eastAsia="fr-CA"/>
        </w:rPr>
        <w:t>.</w:t>
      </w:r>
      <w:r>
        <w:rPr>
          <w:rFonts w:ascii="Arial" w:hAnsi="Arial" w:cs="Arial"/>
          <w:sz w:val="22"/>
          <w:szCs w:val="22"/>
          <w:lang w:val="en-CA" w:eastAsia="fr-CA"/>
        </w:rPr>
        <w:t xml:space="preserve">” POP Politics AUS, April 26; </w:t>
      </w:r>
      <w:hyperlink r:id="rId32" w:history="1">
        <w:r w:rsidRPr="006E5577">
          <w:rPr>
            <w:rStyle w:val="Hyperlink"/>
            <w:rFonts w:ascii="Arial" w:hAnsi="Arial" w:cs="Arial"/>
            <w:sz w:val="22"/>
            <w:szCs w:val="22"/>
            <w:lang w:val="en-CA" w:eastAsia="fr-CA"/>
          </w:rPr>
          <w:t>Democratic Audit UK,</w:t>
        </w:r>
      </w:hyperlink>
      <w:r>
        <w:rPr>
          <w:rFonts w:ascii="Arial" w:hAnsi="Arial" w:cs="Arial"/>
          <w:sz w:val="22"/>
          <w:szCs w:val="22"/>
          <w:lang w:val="en-CA" w:eastAsia="fr-CA"/>
        </w:rPr>
        <w:t xml:space="preserve"> May 4. </w:t>
      </w:r>
      <w:r>
        <w:rPr>
          <w:rFonts w:ascii="Arial" w:hAnsi="Arial" w:cs="Arial"/>
          <w:i/>
          <w:sz w:val="22"/>
          <w:szCs w:val="22"/>
          <w:lang w:val="en-CA" w:eastAsia="fr-CA"/>
        </w:rPr>
        <w:t>Blog post</w:t>
      </w:r>
      <w:r>
        <w:rPr>
          <w:rFonts w:ascii="Arial" w:hAnsi="Arial" w:cs="Arial"/>
          <w:sz w:val="22"/>
          <w:szCs w:val="22"/>
          <w:lang w:val="en-CA" w:eastAsia="fr-CA"/>
        </w:rPr>
        <w:t>.</w:t>
      </w:r>
    </w:p>
    <w:p w14:paraId="39A4888D" w14:textId="77777777" w:rsidR="008862E2" w:rsidRPr="00214B91" w:rsidRDefault="008862E2" w:rsidP="00214B91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  <w:lang w:val="en-CA" w:eastAsia="fr-CA"/>
        </w:rPr>
      </w:pPr>
    </w:p>
    <w:p w14:paraId="4784BB7B" w14:textId="043A110F" w:rsidR="00146568" w:rsidRPr="00EA4EB5" w:rsidRDefault="00146568" w:rsidP="00042FE7">
      <w:pPr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val="en-CA" w:eastAsia="fr-CA"/>
        </w:rPr>
      </w:pPr>
      <w:r w:rsidRPr="00EF3CF1">
        <w:rPr>
          <w:rFonts w:ascii="Arial" w:hAnsi="Arial" w:cs="Arial"/>
          <w:sz w:val="22"/>
          <w:szCs w:val="22"/>
          <w:lang w:eastAsia="fr-CA"/>
        </w:rPr>
        <w:t xml:space="preserve">Katrine Beauregard. </w:t>
      </w:r>
      <w:r w:rsidRPr="00146568">
        <w:rPr>
          <w:rFonts w:ascii="Arial" w:hAnsi="Arial" w:cs="Arial"/>
          <w:sz w:val="22"/>
          <w:szCs w:val="22"/>
          <w:lang w:eastAsia="fr-CA"/>
        </w:rPr>
        <w:t>2014. "Les quotas et les femmes en politiques</w:t>
      </w:r>
      <w:r w:rsidR="00751973">
        <w:rPr>
          <w:rFonts w:ascii="Arial" w:hAnsi="Arial" w:cs="Arial"/>
          <w:sz w:val="22"/>
          <w:szCs w:val="22"/>
          <w:lang w:eastAsia="fr-CA"/>
        </w:rPr>
        <w:t>.</w:t>
      </w:r>
      <w:r w:rsidRPr="00146568">
        <w:rPr>
          <w:rFonts w:ascii="Arial" w:hAnsi="Arial" w:cs="Arial"/>
          <w:sz w:val="22"/>
          <w:szCs w:val="22"/>
          <w:lang w:eastAsia="fr-CA"/>
        </w:rPr>
        <w:t xml:space="preserve">" </w:t>
      </w:r>
      <w:r w:rsidRPr="00146568">
        <w:rPr>
          <w:rFonts w:ascii="Arial" w:hAnsi="Arial" w:cs="Arial"/>
          <w:sz w:val="22"/>
          <w:szCs w:val="22"/>
          <w:lang w:val="en-CA" w:eastAsia="fr-CA"/>
        </w:rPr>
        <w:t xml:space="preserve">La Presse. May 8. </w:t>
      </w:r>
      <w:r w:rsidR="00EA4EB5">
        <w:rPr>
          <w:rFonts w:ascii="Arial" w:hAnsi="Arial" w:cs="Arial"/>
          <w:i/>
          <w:sz w:val="22"/>
          <w:szCs w:val="22"/>
          <w:lang w:val="en-CA" w:eastAsia="fr-CA"/>
        </w:rPr>
        <w:t>Op-ed.</w:t>
      </w:r>
    </w:p>
    <w:p w14:paraId="0C54B18E" w14:textId="282C4D62" w:rsidR="00BA473B" w:rsidRDefault="00BA473B" w:rsidP="00BA473B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n-CA"/>
        </w:rPr>
      </w:pPr>
    </w:p>
    <w:p w14:paraId="009EDC99" w14:textId="77777777" w:rsidR="00B453A5" w:rsidRPr="00146568" w:rsidRDefault="00B453A5" w:rsidP="00BA473B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n-CA"/>
        </w:rPr>
      </w:pPr>
    </w:p>
    <w:p w14:paraId="59ADD0BA" w14:textId="205155D8" w:rsidR="00E46A83" w:rsidRPr="00146568" w:rsidRDefault="00E46A83" w:rsidP="00E46A83">
      <w:pPr>
        <w:pBdr>
          <w:bottom w:val="double" w:sz="4" w:space="1" w:color="auto"/>
        </w:pBd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  <w:lang w:val="en-CA"/>
        </w:rPr>
      </w:pPr>
      <w:r w:rsidRPr="00146568">
        <w:rPr>
          <w:rFonts w:ascii="Arial" w:hAnsi="Arial" w:cs="Arial"/>
          <w:b/>
          <w:bCs/>
          <w:sz w:val="22"/>
          <w:szCs w:val="22"/>
          <w:lang w:val="en-CA"/>
        </w:rPr>
        <w:t xml:space="preserve">TEACHING </w:t>
      </w:r>
    </w:p>
    <w:p w14:paraId="7C2D6820" w14:textId="77777777" w:rsidR="00E46A83" w:rsidRPr="00146568" w:rsidRDefault="00E46A83" w:rsidP="00E46A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1B006C5A" w14:textId="64859F2B" w:rsidR="006D42C1" w:rsidRDefault="00E4607D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Lecturer, </w:t>
      </w:r>
      <w:r w:rsidR="006D42C1">
        <w:rPr>
          <w:rFonts w:ascii="Arial" w:hAnsi="Arial" w:cs="Arial"/>
          <w:sz w:val="22"/>
          <w:szCs w:val="22"/>
          <w:lang w:val="en-CA"/>
        </w:rPr>
        <w:t>School of Politics and International Relations, Australian National University</w:t>
      </w:r>
    </w:p>
    <w:p w14:paraId="6CE48FDF" w14:textId="6842385D" w:rsidR="006D42C1" w:rsidRDefault="006D42C1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EURO 2003 – European Union: Policies, Institutions and Challenges</w:t>
      </w:r>
      <w:r w:rsidR="00B81682">
        <w:rPr>
          <w:rFonts w:ascii="Arial" w:hAnsi="Arial" w:cs="Arial"/>
          <w:sz w:val="22"/>
          <w:szCs w:val="22"/>
          <w:lang w:val="en-CA"/>
        </w:rPr>
        <w:t xml:space="preserve"> (2015; 2016; 2017)</w:t>
      </w:r>
    </w:p>
    <w:p w14:paraId="75381786" w14:textId="66D0B3A1" w:rsidR="00E4607D" w:rsidRDefault="00E4607D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POLS 2111 – Elections, Political Behaviour and Public Opinion in Australia (with Ian McAllister</w:t>
      </w:r>
      <w:r w:rsidR="00B81682">
        <w:rPr>
          <w:rFonts w:ascii="Arial" w:hAnsi="Arial" w:cs="Arial"/>
          <w:sz w:val="22"/>
          <w:szCs w:val="22"/>
          <w:lang w:val="en-CA"/>
        </w:rPr>
        <w:t>; 2015; 2016; 2018; 2019</w:t>
      </w:r>
      <w:r w:rsidR="00AC7649">
        <w:rPr>
          <w:rFonts w:ascii="Arial" w:hAnsi="Arial" w:cs="Arial"/>
          <w:sz w:val="22"/>
          <w:szCs w:val="22"/>
          <w:lang w:val="en-CA"/>
        </w:rPr>
        <w:t>; 2021</w:t>
      </w:r>
      <w:r w:rsidR="00E14930">
        <w:rPr>
          <w:rFonts w:ascii="Arial" w:hAnsi="Arial" w:cs="Arial"/>
          <w:sz w:val="22"/>
          <w:szCs w:val="22"/>
          <w:lang w:val="en-CA"/>
        </w:rPr>
        <w:t>; 2023</w:t>
      </w:r>
      <w:r>
        <w:rPr>
          <w:rFonts w:ascii="Arial" w:hAnsi="Arial" w:cs="Arial"/>
          <w:sz w:val="22"/>
          <w:szCs w:val="22"/>
          <w:lang w:val="en-CA"/>
        </w:rPr>
        <w:t>)</w:t>
      </w:r>
    </w:p>
    <w:p w14:paraId="7CCEAC7B" w14:textId="055D2D2B" w:rsidR="009D27BC" w:rsidRDefault="009D27BC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POLS 2044 (formerly 3025) – Contemporary Political Analysis (with Matthew </w:t>
      </w:r>
      <w:proofErr w:type="spellStart"/>
      <w:r>
        <w:rPr>
          <w:rFonts w:ascii="Arial" w:hAnsi="Arial" w:cs="Arial"/>
          <w:sz w:val="22"/>
          <w:szCs w:val="22"/>
          <w:lang w:val="en-CA"/>
        </w:rPr>
        <w:t>Kerby</w:t>
      </w:r>
      <w:proofErr w:type="spellEnd"/>
      <w:r>
        <w:rPr>
          <w:rFonts w:ascii="Arial" w:hAnsi="Arial" w:cs="Arial"/>
          <w:sz w:val="22"/>
          <w:szCs w:val="22"/>
          <w:lang w:val="en-CA"/>
        </w:rPr>
        <w:t>; 2016; 2017; 2018; 2019)</w:t>
      </w:r>
    </w:p>
    <w:p w14:paraId="525AC769" w14:textId="39F8F145" w:rsidR="00DB31A5" w:rsidRDefault="00DB31A5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POLS 2134 – Gender and Politics</w:t>
      </w:r>
      <w:r w:rsidR="00B81682">
        <w:rPr>
          <w:rFonts w:ascii="Arial" w:hAnsi="Arial" w:cs="Arial"/>
          <w:sz w:val="22"/>
          <w:szCs w:val="22"/>
          <w:lang w:val="en-CA"/>
        </w:rPr>
        <w:t xml:space="preserve"> (2017; 2018; 2019)</w:t>
      </w:r>
    </w:p>
    <w:p w14:paraId="50174893" w14:textId="77DF68D9" w:rsidR="00E4607D" w:rsidRDefault="00E4607D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POLS 3034 – Comparative Political Parties</w:t>
      </w:r>
      <w:r w:rsidR="00B81682">
        <w:rPr>
          <w:rFonts w:ascii="Arial" w:hAnsi="Arial" w:cs="Arial"/>
          <w:sz w:val="22"/>
          <w:szCs w:val="22"/>
          <w:lang w:val="en-CA"/>
        </w:rPr>
        <w:t xml:space="preserve"> (2015)</w:t>
      </w:r>
    </w:p>
    <w:p w14:paraId="50C64923" w14:textId="61F0AABD" w:rsidR="00F976C7" w:rsidRDefault="00F976C7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</w:p>
    <w:p w14:paraId="68D30B7F" w14:textId="44E222C7" w:rsidR="00F976C7" w:rsidRDefault="00F976C7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Instructor, ANU Online Summer School in Political Analysis</w:t>
      </w:r>
    </w:p>
    <w:p w14:paraId="325CFC05" w14:textId="0ED1BED4" w:rsidR="00F976C7" w:rsidRDefault="00F976C7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FC1 – Foundations of Research Design (2021)</w:t>
      </w:r>
    </w:p>
    <w:p w14:paraId="7A496640" w14:textId="77777777" w:rsidR="006D42C1" w:rsidRDefault="006D42C1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</w:p>
    <w:p w14:paraId="75009DCA" w14:textId="1E11D7A0" w:rsidR="00E46A83" w:rsidRDefault="00E46A83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 w:rsidRPr="00146568">
        <w:rPr>
          <w:rFonts w:ascii="Arial" w:hAnsi="Arial" w:cs="Arial"/>
          <w:sz w:val="22"/>
          <w:szCs w:val="22"/>
          <w:lang w:val="en-CA"/>
        </w:rPr>
        <w:t>Sessional Instructor, Department of Political Scienc</w:t>
      </w:r>
      <w:r w:rsidRPr="00C47EAC">
        <w:rPr>
          <w:rFonts w:ascii="Arial" w:hAnsi="Arial" w:cs="Arial"/>
          <w:sz w:val="22"/>
          <w:szCs w:val="22"/>
          <w:lang w:val="en-CA"/>
        </w:rPr>
        <w:t>e, University of Calgary</w:t>
      </w:r>
      <w:r w:rsidR="00B81682">
        <w:rPr>
          <w:rFonts w:ascii="Arial" w:hAnsi="Arial" w:cs="Arial"/>
          <w:sz w:val="22"/>
          <w:szCs w:val="22"/>
          <w:lang w:val="en-CA"/>
        </w:rPr>
        <w:t>, 2012-2014</w:t>
      </w:r>
    </w:p>
    <w:p w14:paraId="0E5D54C9" w14:textId="48CBFFD4" w:rsidR="00E4607D" w:rsidRPr="00C47EAC" w:rsidRDefault="00E4607D" w:rsidP="00E460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POLI 201 - Introduction to Government and Politics </w:t>
      </w:r>
    </w:p>
    <w:p w14:paraId="33B24C7D" w14:textId="2F228832" w:rsidR="00E46A83" w:rsidRDefault="00E46A83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POLI 359 - Introduction to Comparative Politics </w:t>
      </w:r>
    </w:p>
    <w:p w14:paraId="2E254352" w14:textId="6EF1E21A" w:rsidR="00E4607D" w:rsidRPr="00C47EAC" w:rsidRDefault="00E4607D" w:rsidP="00E460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 w:rsidRPr="00C47EAC">
        <w:rPr>
          <w:rFonts w:ascii="Arial" w:hAnsi="Arial" w:cs="Arial"/>
          <w:sz w:val="22"/>
          <w:szCs w:val="22"/>
          <w:lang w:val="en-CA"/>
        </w:rPr>
        <w:t xml:space="preserve">POLI 399 – Research Methods (with Paul </w:t>
      </w:r>
      <w:proofErr w:type="spellStart"/>
      <w:r w:rsidRPr="00C47EAC">
        <w:rPr>
          <w:rFonts w:ascii="Arial" w:hAnsi="Arial" w:cs="Arial"/>
          <w:sz w:val="22"/>
          <w:szCs w:val="22"/>
          <w:lang w:val="en-CA"/>
        </w:rPr>
        <w:t>Fairie</w:t>
      </w:r>
      <w:proofErr w:type="spellEnd"/>
      <w:r w:rsidRPr="00C47EAC">
        <w:rPr>
          <w:rFonts w:ascii="Arial" w:hAnsi="Arial" w:cs="Arial"/>
          <w:sz w:val="22"/>
          <w:szCs w:val="22"/>
          <w:lang w:val="en-CA"/>
        </w:rPr>
        <w:t>)</w:t>
      </w:r>
    </w:p>
    <w:p w14:paraId="11124995" w14:textId="3A6D151C" w:rsidR="00E46A83" w:rsidRPr="00C47EAC" w:rsidRDefault="00E46A83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 w:rsidRPr="00C47EAC">
        <w:rPr>
          <w:rFonts w:ascii="Arial" w:hAnsi="Arial" w:cs="Arial"/>
          <w:sz w:val="22"/>
          <w:szCs w:val="22"/>
          <w:lang w:val="en-CA"/>
        </w:rPr>
        <w:t xml:space="preserve">POLI 477 – American Government </w:t>
      </w:r>
    </w:p>
    <w:p w14:paraId="09F99309" w14:textId="77777777" w:rsidR="00E46A83" w:rsidRPr="00C47EAC" w:rsidRDefault="00E46A83" w:rsidP="00E46A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468A63DC" w14:textId="3037D784" w:rsidR="00E46A83" w:rsidRPr="00C47EAC" w:rsidRDefault="00E46A83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 w:rsidRPr="00C47EAC">
        <w:rPr>
          <w:rFonts w:ascii="Arial" w:hAnsi="Arial" w:cs="Arial"/>
          <w:sz w:val="22"/>
          <w:szCs w:val="22"/>
          <w:lang w:val="en-CA"/>
        </w:rPr>
        <w:t>Sessional Instructor, Department of Political Science, University of Lethbridge</w:t>
      </w:r>
      <w:r w:rsidR="00B81682">
        <w:rPr>
          <w:rFonts w:ascii="Arial" w:hAnsi="Arial" w:cs="Arial"/>
          <w:sz w:val="22"/>
          <w:szCs w:val="22"/>
          <w:lang w:val="en-CA"/>
        </w:rPr>
        <w:t>, 2013</w:t>
      </w:r>
    </w:p>
    <w:p w14:paraId="4625D37A" w14:textId="0B04DF93" w:rsidR="00E46A83" w:rsidRPr="00C47EAC" w:rsidRDefault="00E46A83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 w:rsidRPr="00C47EAC">
        <w:rPr>
          <w:rFonts w:ascii="Arial" w:hAnsi="Arial" w:cs="Arial"/>
          <w:sz w:val="22"/>
          <w:szCs w:val="22"/>
          <w:lang w:val="en-CA"/>
        </w:rPr>
        <w:t>POLI 2610A – Introductor</w:t>
      </w:r>
      <w:r w:rsidR="006D42C1">
        <w:rPr>
          <w:rFonts w:ascii="Arial" w:hAnsi="Arial" w:cs="Arial"/>
          <w:sz w:val="22"/>
          <w:szCs w:val="22"/>
          <w:lang w:val="en-CA"/>
        </w:rPr>
        <w:t>y Research Methods</w:t>
      </w:r>
    </w:p>
    <w:p w14:paraId="342EC005" w14:textId="77777777" w:rsidR="00E46A83" w:rsidRPr="00C47EAC" w:rsidRDefault="00E46A83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</w:p>
    <w:p w14:paraId="00894B59" w14:textId="68A31482" w:rsidR="00E46A83" w:rsidRDefault="00E46A83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Teaching A</w:t>
      </w:r>
      <w:r w:rsidRPr="00C47EAC">
        <w:rPr>
          <w:rFonts w:ascii="Arial" w:hAnsi="Arial" w:cs="Arial"/>
          <w:sz w:val="22"/>
          <w:szCs w:val="22"/>
          <w:lang w:val="en-CA"/>
        </w:rPr>
        <w:t>ssistant, Department of Political Science, University of Calgary</w:t>
      </w:r>
      <w:r w:rsidR="00B81682">
        <w:rPr>
          <w:rFonts w:ascii="Arial" w:hAnsi="Arial" w:cs="Arial"/>
          <w:sz w:val="22"/>
          <w:szCs w:val="22"/>
          <w:lang w:val="en-CA"/>
        </w:rPr>
        <w:t>, 2008-2014</w:t>
      </w:r>
    </w:p>
    <w:p w14:paraId="66994208" w14:textId="77777777" w:rsidR="00E4607D" w:rsidRPr="00C47EAC" w:rsidRDefault="00E4607D" w:rsidP="00E460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 w:rsidRPr="00C47EAC">
        <w:rPr>
          <w:rFonts w:ascii="Arial" w:hAnsi="Arial" w:cs="Arial"/>
          <w:sz w:val="22"/>
          <w:szCs w:val="22"/>
          <w:lang w:val="en-CA"/>
        </w:rPr>
        <w:t xml:space="preserve">POLI 225 </w:t>
      </w:r>
      <w:r>
        <w:rPr>
          <w:rFonts w:ascii="Arial" w:hAnsi="Arial" w:cs="Arial"/>
          <w:sz w:val="22"/>
          <w:szCs w:val="22"/>
          <w:lang w:val="en-CA"/>
        </w:rPr>
        <w:t>– Canadian Politics</w:t>
      </w:r>
      <w:r w:rsidRPr="00C47EAC">
        <w:rPr>
          <w:rFonts w:ascii="Arial" w:hAnsi="Arial" w:cs="Arial"/>
          <w:sz w:val="22"/>
          <w:szCs w:val="22"/>
          <w:lang w:val="en-CA"/>
        </w:rPr>
        <w:t>: A Compara</w:t>
      </w:r>
      <w:r>
        <w:rPr>
          <w:rFonts w:ascii="Arial" w:hAnsi="Arial" w:cs="Arial"/>
          <w:sz w:val="22"/>
          <w:szCs w:val="22"/>
          <w:lang w:val="en-CA"/>
        </w:rPr>
        <w:t xml:space="preserve">tive View </w:t>
      </w:r>
    </w:p>
    <w:p w14:paraId="766F70A7" w14:textId="1F92780D" w:rsidR="00E46A83" w:rsidRPr="00F976C7" w:rsidRDefault="006D42C1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POLI 399 – Research Methods </w:t>
      </w:r>
    </w:p>
    <w:p w14:paraId="6E4F93A2" w14:textId="77777777" w:rsidR="00ED1D84" w:rsidRDefault="00ED1D84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41A587" w14:textId="10B0EBB7" w:rsidR="00E46A83" w:rsidRDefault="00E46A83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Teaching Assistant, </w:t>
      </w:r>
      <w:proofErr w:type="spellStart"/>
      <w:r>
        <w:rPr>
          <w:rFonts w:ascii="Arial" w:hAnsi="Arial" w:cs="Arial"/>
          <w:sz w:val="22"/>
          <w:szCs w:val="22"/>
        </w:rPr>
        <w:t>Département</w:t>
      </w:r>
      <w:proofErr w:type="spellEnd"/>
      <w:r>
        <w:rPr>
          <w:rFonts w:ascii="Arial" w:hAnsi="Arial" w:cs="Arial"/>
          <w:sz w:val="22"/>
          <w:szCs w:val="22"/>
        </w:rPr>
        <w:t xml:space="preserve"> de science politique, Université de Montréal</w:t>
      </w:r>
      <w:r w:rsidR="00B81682">
        <w:rPr>
          <w:rFonts w:ascii="Arial" w:hAnsi="Arial" w:cs="Arial"/>
          <w:sz w:val="22"/>
          <w:szCs w:val="22"/>
        </w:rPr>
        <w:t>, 2006-2008</w:t>
      </w:r>
    </w:p>
    <w:p w14:paraId="6D77E8A8" w14:textId="7D978A23" w:rsidR="00E46A83" w:rsidRDefault="00E46A83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 1008 – Forces et comp</w:t>
      </w:r>
      <w:r w:rsidR="006D42C1">
        <w:rPr>
          <w:rFonts w:ascii="Arial" w:hAnsi="Arial" w:cs="Arial"/>
          <w:sz w:val="22"/>
          <w:szCs w:val="22"/>
        </w:rPr>
        <w:t xml:space="preserve">ortements politiques </w:t>
      </w:r>
    </w:p>
    <w:p w14:paraId="2C257336" w14:textId="747C0007" w:rsidR="00E46A83" w:rsidRDefault="00E46A83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 w:rsidRPr="00C47EAC">
        <w:rPr>
          <w:rFonts w:ascii="Arial" w:hAnsi="Arial" w:cs="Arial"/>
          <w:sz w:val="22"/>
          <w:szCs w:val="22"/>
          <w:lang w:val="en-CA"/>
        </w:rPr>
        <w:t>POL 2005 – Le</w:t>
      </w:r>
      <w:r w:rsidR="006D42C1">
        <w:rPr>
          <w:rFonts w:ascii="Arial" w:hAnsi="Arial" w:cs="Arial"/>
          <w:sz w:val="22"/>
          <w:szCs w:val="22"/>
          <w:lang w:val="en-CA"/>
        </w:rPr>
        <w:t xml:space="preserve">s </w:t>
      </w:r>
      <w:proofErr w:type="spellStart"/>
      <w:r w:rsidR="006D42C1">
        <w:rPr>
          <w:rFonts w:ascii="Arial" w:hAnsi="Arial" w:cs="Arial"/>
          <w:sz w:val="22"/>
          <w:szCs w:val="22"/>
          <w:lang w:val="en-CA"/>
        </w:rPr>
        <w:t>élections</w:t>
      </w:r>
      <w:proofErr w:type="spellEnd"/>
      <w:r w:rsidR="006D42C1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541A01BB" w14:textId="77777777" w:rsidR="004D7B71" w:rsidRDefault="004D7B71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</w:p>
    <w:p w14:paraId="0FB7BFBD" w14:textId="77777777" w:rsidR="00776F3F" w:rsidRDefault="00776F3F" w:rsidP="00B805FC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4E1F7587" w14:textId="1E885C67" w:rsidR="00122201" w:rsidRPr="00146568" w:rsidRDefault="00122201" w:rsidP="00B805FC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n-CA"/>
        </w:rPr>
      </w:pPr>
      <w:r>
        <w:rPr>
          <w:rFonts w:ascii="Arial" w:hAnsi="Arial" w:cs="Arial"/>
          <w:b/>
          <w:bCs/>
          <w:sz w:val="22"/>
          <w:szCs w:val="22"/>
          <w:lang w:val="en-CA"/>
        </w:rPr>
        <w:t>SUPERVISION</w:t>
      </w:r>
    </w:p>
    <w:p w14:paraId="27ECA937" w14:textId="77777777" w:rsidR="00122201" w:rsidRPr="00146568" w:rsidRDefault="00122201" w:rsidP="0012220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1D93FF23" w14:textId="155381F3" w:rsidR="006345AE" w:rsidRPr="00957FEC" w:rsidRDefault="00122201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CA"/>
        </w:rPr>
      </w:pPr>
      <w:r w:rsidRPr="00957FEC">
        <w:rPr>
          <w:rFonts w:ascii="Arial" w:hAnsi="Arial" w:cs="Arial"/>
          <w:b/>
          <w:sz w:val="22"/>
          <w:szCs w:val="22"/>
          <w:lang w:val="en-CA"/>
        </w:rPr>
        <w:t>Honours</w:t>
      </w:r>
    </w:p>
    <w:p w14:paraId="3FACF6DB" w14:textId="43FF433D" w:rsidR="00236525" w:rsidRDefault="00236525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Maxime Schumann-Morin. 2020. “</w:t>
      </w:r>
      <w:r w:rsidR="00C86587">
        <w:rPr>
          <w:rFonts w:ascii="Arial" w:hAnsi="Arial" w:cs="Arial"/>
          <w:sz w:val="22"/>
          <w:szCs w:val="22"/>
          <w:lang w:val="en-CA"/>
        </w:rPr>
        <w:t>The Political Utility of Trust: Exploring the Relationship between Trust in Government and Support for Government Spending in Australia</w:t>
      </w:r>
      <w:r>
        <w:rPr>
          <w:rFonts w:ascii="Arial" w:hAnsi="Arial" w:cs="Arial"/>
          <w:sz w:val="22"/>
          <w:szCs w:val="22"/>
          <w:lang w:val="en-CA"/>
        </w:rPr>
        <w:t>.” Australian National University.</w:t>
      </w:r>
    </w:p>
    <w:p w14:paraId="4C81752A" w14:textId="1D789EE8" w:rsidR="00236525" w:rsidRDefault="00236525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</w:p>
    <w:p w14:paraId="3774EB2C" w14:textId="35674D7E" w:rsidR="00236525" w:rsidRDefault="00236525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Grace Sixsmith. 2020. “The Substantive Representation of Australian’s Women Policy Preferences.” Australian National University. </w:t>
      </w:r>
    </w:p>
    <w:p w14:paraId="7E776917" w14:textId="69871682" w:rsidR="00236525" w:rsidRDefault="00236525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</w:p>
    <w:p w14:paraId="75076E79" w14:textId="6D049307" w:rsidR="00051807" w:rsidRDefault="00051807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James Kitchen. 2018. “Eyes on the East: European Cohesion Policy and Public Opinion in Poland</w:t>
      </w:r>
      <w:r w:rsidR="00236525">
        <w:rPr>
          <w:rFonts w:ascii="Arial" w:hAnsi="Arial" w:cs="Arial"/>
          <w:sz w:val="22"/>
          <w:szCs w:val="22"/>
          <w:lang w:val="en-CA"/>
        </w:rPr>
        <w:t>.</w:t>
      </w:r>
      <w:r>
        <w:rPr>
          <w:rFonts w:ascii="Arial" w:hAnsi="Arial" w:cs="Arial"/>
          <w:sz w:val="22"/>
          <w:szCs w:val="22"/>
          <w:lang w:val="en-CA"/>
        </w:rPr>
        <w:t>” Australian National University.</w:t>
      </w:r>
    </w:p>
    <w:p w14:paraId="59E2D922" w14:textId="77777777" w:rsidR="00080AF7" w:rsidRDefault="00080AF7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</w:p>
    <w:p w14:paraId="6751B7EE" w14:textId="2B4CB695" w:rsidR="00051807" w:rsidRDefault="00051807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Joseph Lewis-Hughes. 2018. “The Strategic Use of Misinformation: The Association between Misinformation and Framing</w:t>
      </w:r>
      <w:r w:rsidR="00236525">
        <w:rPr>
          <w:rFonts w:ascii="Arial" w:hAnsi="Arial" w:cs="Arial"/>
          <w:sz w:val="22"/>
          <w:szCs w:val="22"/>
          <w:lang w:val="en-CA"/>
        </w:rPr>
        <w:t>.</w:t>
      </w:r>
      <w:r>
        <w:rPr>
          <w:rFonts w:ascii="Arial" w:hAnsi="Arial" w:cs="Arial"/>
          <w:sz w:val="22"/>
          <w:szCs w:val="22"/>
          <w:lang w:val="en-CA"/>
        </w:rPr>
        <w:t>” Australian National University.</w:t>
      </w:r>
    </w:p>
    <w:p w14:paraId="6EB0C730" w14:textId="77777777" w:rsidR="00080AF7" w:rsidRDefault="00080AF7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</w:p>
    <w:p w14:paraId="755BC6C1" w14:textId="1A90E2A8" w:rsidR="00122201" w:rsidRDefault="008C5420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en-US"/>
        </w:rPr>
      </w:pPr>
      <w:r w:rsidRPr="008C5420">
        <w:rPr>
          <w:rFonts w:ascii="Arial" w:hAnsi="Arial" w:cs="Arial"/>
          <w:sz w:val="22"/>
          <w:szCs w:val="22"/>
          <w:lang w:val="en-CA"/>
        </w:rPr>
        <w:t>Isadora Bogle.</w:t>
      </w:r>
      <w:r w:rsidR="00122201" w:rsidRPr="008C5420">
        <w:rPr>
          <w:rFonts w:ascii="Arial" w:hAnsi="Arial" w:cs="Arial"/>
          <w:sz w:val="22"/>
          <w:szCs w:val="22"/>
          <w:lang w:val="en-CA"/>
        </w:rPr>
        <w:t xml:space="preserve"> 2016</w:t>
      </w:r>
      <w:r w:rsidRPr="008C5420">
        <w:rPr>
          <w:rFonts w:ascii="Arial" w:hAnsi="Arial" w:cs="Arial"/>
          <w:sz w:val="22"/>
          <w:szCs w:val="22"/>
          <w:lang w:val="en-CA"/>
        </w:rPr>
        <w:t xml:space="preserve">. </w:t>
      </w:r>
      <w:r w:rsidRPr="008C5420">
        <w:rPr>
          <w:rFonts w:ascii="Arial" w:hAnsi="Arial"/>
          <w:sz w:val="22"/>
          <w:szCs w:val="22"/>
        </w:rPr>
        <w:t>“</w:t>
      </w:r>
      <w:r w:rsidRPr="008C5420">
        <w:rPr>
          <w:rFonts w:ascii="Arial" w:hAnsi="Arial"/>
          <w:sz w:val="22"/>
          <w:szCs w:val="22"/>
          <w:lang w:val="en-US"/>
        </w:rPr>
        <w:t>Media framing of female politicians: Evidence from Australia</w:t>
      </w:r>
      <w:r w:rsidR="00236525">
        <w:rPr>
          <w:rFonts w:ascii="Arial" w:hAnsi="Arial"/>
          <w:sz w:val="22"/>
          <w:szCs w:val="22"/>
          <w:lang w:val="en-US"/>
        </w:rPr>
        <w:t>.</w:t>
      </w:r>
      <w:r w:rsidRPr="008C5420">
        <w:rPr>
          <w:rFonts w:ascii="Arial" w:hAnsi="Arial"/>
          <w:sz w:val="22"/>
          <w:szCs w:val="22"/>
          <w:lang w:val="en-US"/>
        </w:rPr>
        <w:t>”</w:t>
      </w:r>
      <w:r w:rsidR="003555F3">
        <w:rPr>
          <w:rFonts w:ascii="Arial" w:hAnsi="Arial"/>
          <w:sz w:val="22"/>
          <w:szCs w:val="22"/>
          <w:lang w:val="en-US"/>
        </w:rPr>
        <w:t xml:space="preserve"> Australian National University.</w:t>
      </w:r>
    </w:p>
    <w:p w14:paraId="0ED6747A" w14:textId="77777777" w:rsidR="00080AF7" w:rsidRPr="008C5420" w:rsidRDefault="00080AF7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</w:p>
    <w:p w14:paraId="48DF694C" w14:textId="53B1D503" w:rsidR="00A2406D" w:rsidRDefault="008C5420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en-US"/>
        </w:rPr>
      </w:pPr>
      <w:r w:rsidRPr="008C5420">
        <w:rPr>
          <w:rFonts w:ascii="Arial" w:hAnsi="Arial" w:cs="Arial"/>
          <w:sz w:val="22"/>
          <w:szCs w:val="22"/>
          <w:lang w:val="en-CA"/>
        </w:rPr>
        <w:t>Angus Wilson Mackie.</w:t>
      </w:r>
      <w:r w:rsidR="00122201" w:rsidRPr="008C5420">
        <w:rPr>
          <w:rFonts w:ascii="Arial" w:hAnsi="Arial" w:cs="Arial"/>
          <w:sz w:val="22"/>
          <w:szCs w:val="22"/>
          <w:lang w:val="en-CA"/>
        </w:rPr>
        <w:t xml:space="preserve"> 2016</w:t>
      </w:r>
      <w:r w:rsidR="00AE5485">
        <w:rPr>
          <w:rFonts w:ascii="Arial" w:hAnsi="Arial" w:cs="Arial"/>
          <w:sz w:val="22"/>
          <w:szCs w:val="22"/>
          <w:lang w:val="en-CA"/>
        </w:rPr>
        <w:t>.</w:t>
      </w:r>
      <w:r w:rsidRPr="008C5420">
        <w:rPr>
          <w:rFonts w:ascii="Arial" w:hAnsi="Arial" w:cs="Arial"/>
          <w:sz w:val="22"/>
          <w:szCs w:val="22"/>
          <w:lang w:val="en-CA"/>
        </w:rPr>
        <w:t xml:space="preserve"> </w:t>
      </w:r>
      <w:r w:rsidRPr="008C5420">
        <w:rPr>
          <w:rFonts w:ascii="Arial" w:hAnsi="Arial"/>
          <w:sz w:val="22"/>
          <w:szCs w:val="22"/>
        </w:rPr>
        <w:t>“</w:t>
      </w:r>
      <w:r w:rsidRPr="008C5420">
        <w:rPr>
          <w:rFonts w:ascii="Arial" w:hAnsi="Arial"/>
          <w:sz w:val="22"/>
          <w:szCs w:val="22"/>
          <w:lang w:val="en-US"/>
        </w:rPr>
        <w:t>Why do Legislators Cross the Floor in the Australian Parliament?</w:t>
      </w:r>
      <w:r>
        <w:rPr>
          <w:rFonts w:ascii="Arial" w:hAnsi="Arial"/>
          <w:sz w:val="22"/>
          <w:szCs w:val="22"/>
          <w:lang w:val="en-US"/>
        </w:rPr>
        <w:t>”</w:t>
      </w:r>
      <w:r w:rsidR="003555F3">
        <w:rPr>
          <w:rFonts w:ascii="Arial" w:hAnsi="Arial"/>
          <w:sz w:val="22"/>
          <w:szCs w:val="22"/>
          <w:lang w:val="en-US"/>
        </w:rPr>
        <w:t xml:space="preserve"> Australian National University</w:t>
      </w:r>
      <w:r w:rsidR="00655BF9">
        <w:rPr>
          <w:rFonts w:ascii="Arial" w:hAnsi="Arial"/>
          <w:sz w:val="22"/>
          <w:szCs w:val="22"/>
          <w:lang w:val="en-US"/>
        </w:rPr>
        <w:t>.</w:t>
      </w:r>
    </w:p>
    <w:p w14:paraId="6845C561" w14:textId="57B20CA7" w:rsidR="000538FE" w:rsidRDefault="000538FE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en-US"/>
        </w:rPr>
      </w:pPr>
    </w:p>
    <w:p w14:paraId="649C4A84" w14:textId="77777777" w:rsidR="000538FE" w:rsidRDefault="000538FE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en-US"/>
        </w:rPr>
      </w:pPr>
    </w:p>
    <w:p w14:paraId="2FF41E68" w14:textId="7DF1E5F3" w:rsidR="00A2406D" w:rsidRPr="00AF7AD0" w:rsidRDefault="00A2406D" w:rsidP="00A2406D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  <w:r>
        <w:rPr>
          <w:rFonts w:ascii="Arial" w:hAnsi="Arial" w:cs="Arial"/>
          <w:b/>
          <w:bCs/>
          <w:sz w:val="22"/>
          <w:szCs w:val="22"/>
          <w:lang w:val="en-CA"/>
        </w:rPr>
        <w:t>MAJOR GRANT</w:t>
      </w:r>
    </w:p>
    <w:p w14:paraId="433F3E3E" w14:textId="77777777" w:rsidR="00A2406D" w:rsidRDefault="00A2406D" w:rsidP="00A2406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236"/>
      </w:tblGrid>
      <w:tr w:rsidR="00A2406D" w14:paraId="34A4C4D7" w14:textId="77777777" w:rsidTr="00A2406D">
        <w:tc>
          <w:tcPr>
            <w:tcW w:w="1384" w:type="dxa"/>
          </w:tcPr>
          <w:p w14:paraId="54FBF2CC" w14:textId="37919588" w:rsidR="00A2406D" w:rsidRDefault="00A2406D" w:rsidP="00A240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2020-2022</w:t>
            </w:r>
          </w:p>
        </w:tc>
        <w:tc>
          <w:tcPr>
            <w:tcW w:w="8236" w:type="dxa"/>
          </w:tcPr>
          <w:p w14:paraId="09090798" w14:textId="19E5C980" w:rsidR="00A2406D" w:rsidRDefault="00A2406D" w:rsidP="000B3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Discovery for Early Career Research Award, Australian Research Council, $411,167, DE200101144</w:t>
            </w:r>
            <w:r w:rsidR="00751973">
              <w:rPr>
                <w:rFonts w:ascii="Arial" w:hAnsi="Arial" w:cs="Arial"/>
                <w:bCs/>
                <w:sz w:val="22"/>
                <w:szCs w:val="22"/>
                <w:lang w:val="en-CA"/>
              </w:rPr>
              <w:t>.</w:t>
            </w:r>
          </w:p>
          <w:p w14:paraId="609E5160" w14:textId="508E9578" w:rsidR="00A2406D" w:rsidRDefault="00A2406D" w:rsidP="00A240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</w:tr>
    </w:tbl>
    <w:p w14:paraId="0BB4BE45" w14:textId="77777777" w:rsidR="00A2406D" w:rsidRDefault="00A2406D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en-US"/>
        </w:rPr>
      </w:pPr>
    </w:p>
    <w:p w14:paraId="43047F8F" w14:textId="310BBBD6" w:rsidR="00A2406D" w:rsidRPr="00AF7AD0" w:rsidRDefault="00A2406D" w:rsidP="00A2406D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  <w:r>
        <w:rPr>
          <w:rFonts w:ascii="Arial" w:hAnsi="Arial" w:cs="Arial"/>
          <w:b/>
          <w:bCs/>
          <w:sz w:val="22"/>
          <w:szCs w:val="22"/>
          <w:lang w:val="en-CA"/>
        </w:rPr>
        <w:t>SMALL GRANTS</w:t>
      </w:r>
    </w:p>
    <w:p w14:paraId="1E9E6133" w14:textId="77777777" w:rsidR="00A2406D" w:rsidRDefault="00A2406D" w:rsidP="00A2406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</w:p>
    <w:tbl>
      <w:tblPr>
        <w:tblStyle w:val="TableGrid"/>
        <w:tblW w:w="9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378"/>
      </w:tblGrid>
      <w:tr w:rsidR="00A2406D" w14:paraId="117E00C3" w14:textId="77777777" w:rsidTr="00A2406D">
        <w:tc>
          <w:tcPr>
            <w:tcW w:w="1384" w:type="dxa"/>
          </w:tcPr>
          <w:p w14:paraId="29B41196" w14:textId="1B1976AA" w:rsidR="00A2406D" w:rsidRPr="00A2406D" w:rsidRDefault="00A2406D" w:rsidP="001222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2018</w:t>
            </w:r>
          </w:p>
        </w:tc>
        <w:tc>
          <w:tcPr>
            <w:tcW w:w="8378" w:type="dxa"/>
          </w:tcPr>
          <w:p w14:paraId="2498D6B2" w14:textId="06F0B5CC" w:rsidR="00A2406D" w:rsidRDefault="00A2406D" w:rsidP="000B3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ANU Early Career Researcher Travel Grant, Australian National University, $3,000</w:t>
            </w:r>
            <w:r w:rsidR="00751973">
              <w:rPr>
                <w:rFonts w:ascii="Arial" w:hAnsi="Arial" w:cs="Arial"/>
                <w:bCs/>
                <w:sz w:val="22"/>
                <w:szCs w:val="22"/>
                <w:lang w:val="en-CA"/>
              </w:rPr>
              <w:t>.</w:t>
            </w:r>
          </w:p>
          <w:p w14:paraId="7C13750A" w14:textId="3B2F6740" w:rsidR="00A2406D" w:rsidRDefault="00A2406D" w:rsidP="000B33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</w:tc>
      </w:tr>
      <w:tr w:rsidR="00A2406D" w14:paraId="2FECF35C" w14:textId="77777777" w:rsidTr="00A2406D">
        <w:tc>
          <w:tcPr>
            <w:tcW w:w="1384" w:type="dxa"/>
          </w:tcPr>
          <w:p w14:paraId="29F003B2" w14:textId="7F957DED" w:rsidR="00A2406D" w:rsidRPr="00A2406D" w:rsidRDefault="00A2406D" w:rsidP="001222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2018</w:t>
            </w:r>
          </w:p>
        </w:tc>
        <w:tc>
          <w:tcPr>
            <w:tcW w:w="8378" w:type="dxa"/>
          </w:tcPr>
          <w:p w14:paraId="10B18DCF" w14:textId="5B7B1A71" w:rsidR="00A2406D" w:rsidRDefault="00A2406D" w:rsidP="000B3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Humanities Research Centre/College of Arts and Social Sciences Research Development Grant, Australian National University, $3,000</w:t>
            </w:r>
            <w:r w:rsidR="00751973">
              <w:rPr>
                <w:rFonts w:ascii="Arial" w:hAnsi="Arial" w:cs="Arial"/>
                <w:bCs/>
                <w:sz w:val="22"/>
                <w:szCs w:val="22"/>
                <w:lang w:val="en-CA"/>
              </w:rPr>
              <w:t>.</w:t>
            </w:r>
          </w:p>
          <w:p w14:paraId="77CA88BF" w14:textId="16713957" w:rsidR="00A2406D" w:rsidRPr="00A2406D" w:rsidRDefault="00A2406D" w:rsidP="000B3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</w:tr>
      <w:tr w:rsidR="00A2406D" w14:paraId="4D7E7FA5" w14:textId="77777777" w:rsidTr="00A2406D">
        <w:tc>
          <w:tcPr>
            <w:tcW w:w="1384" w:type="dxa"/>
          </w:tcPr>
          <w:p w14:paraId="1AF7BC5F" w14:textId="14100F2B" w:rsidR="00A2406D" w:rsidRDefault="00A2406D" w:rsidP="001222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2018</w:t>
            </w:r>
          </w:p>
        </w:tc>
        <w:tc>
          <w:tcPr>
            <w:tcW w:w="8378" w:type="dxa"/>
          </w:tcPr>
          <w:p w14:paraId="5AD0ABE8" w14:textId="1CB237E5" w:rsidR="00A2406D" w:rsidRDefault="00A2406D" w:rsidP="000B3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Gender Institute funding for signature event, Australian National University (with Mary Lou Rasmussen), $10,000</w:t>
            </w:r>
            <w:r w:rsidR="00751973">
              <w:rPr>
                <w:rFonts w:ascii="Arial" w:hAnsi="Arial" w:cs="Arial"/>
                <w:bCs/>
                <w:sz w:val="22"/>
                <w:szCs w:val="22"/>
                <w:lang w:val="en-CA"/>
              </w:rPr>
              <w:t>.</w:t>
            </w:r>
          </w:p>
          <w:p w14:paraId="2D0254DD" w14:textId="0699F174" w:rsidR="00A2406D" w:rsidRDefault="00A2406D" w:rsidP="000B3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</w:tr>
      <w:tr w:rsidR="00A2406D" w14:paraId="78859ECD" w14:textId="77777777" w:rsidTr="00A2406D">
        <w:tc>
          <w:tcPr>
            <w:tcW w:w="1384" w:type="dxa"/>
          </w:tcPr>
          <w:p w14:paraId="341D7B4B" w14:textId="6F8A3B1B" w:rsidR="00A2406D" w:rsidRDefault="00A2406D" w:rsidP="001222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2018</w:t>
            </w:r>
          </w:p>
        </w:tc>
        <w:tc>
          <w:tcPr>
            <w:tcW w:w="8378" w:type="dxa"/>
          </w:tcPr>
          <w:p w14:paraId="7FB02B5E" w14:textId="7C1713AB" w:rsidR="00A2406D" w:rsidRDefault="00A2406D" w:rsidP="000B3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College of Arts and Social Sciences Internal Small Grant, Australian National University (with Zoe Robinson), $6,000</w:t>
            </w:r>
            <w:r w:rsidR="00751973">
              <w:rPr>
                <w:rFonts w:ascii="Arial" w:hAnsi="Arial" w:cs="Arial"/>
                <w:bCs/>
                <w:sz w:val="22"/>
                <w:szCs w:val="22"/>
                <w:lang w:val="en-CA"/>
              </w:rPr>
              <w:t>.</w:t>
            </w:r>
          </w:p>
          <w:p w14:paraId="6A0FBAFE" w14:textId="125FC909" w:rsidR="00A2406D" w:rsidRDefault="00A2406D" w:rsidP="000B3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</w:tr>
      <w:tr w:rsidR="00A2406D" w14:paraId="1310B9E0" w14:textId="77777777" w:rsidTr="00A2406D">
        <w:tc>
          <w:tcPr>
            <w:tcW w:w="1384" w:type="dxa"/>
          </w:tcPr>
          <w:p w14:paraId="67C3AE57" w14:textId="52D90BA4" w:rsidR="00A2406D" w:rsidRDefault="00A2406D" w:rsidP="001222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2017</w:t>
            </w:r>
          </w:p>
        </w:tc>
        <w:tc>
          <w:tcPr>
            <w:tcW w:w="8378" w:type="dxa"/>
          </w:tcPr>
          <w:p w14:paraId="5EBEF572" w14:textId="1C5A9244" w:rsidR="00A2406D" w:rsidRDefault="00A2406D" w:rsidP="000B3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College of Arts and Social Sciences Internal Small Grant, Australian National University (with Jillian Sheppard), $7,500</w:t>
            </w:r>
            <w:r w:rsidR="00751973">
              <w:rPr>
                <w:rFonts w:ascii="Arial" w:hAnsi="Arial" w:cs="Arial"/>
                <w:bCs/>
                <w:sz w:val="22"/>
                <w:szCs w:val="22"/>
                <w:lang w:val="en-CA"/>
              </w:rPr>
              <w:t>.</w:t>
            </w:r>
          </w:p>
          <w:p w14:paraId="59043FCE" w14:textId="247CB1D5" w:rsidR="00A2406D" w:rsidRDefault="00A2406D" w:rsidP="000B3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</w:tr>
      <w:tr w:rsidR="00A2406D" w14:paraId="4E63F03F" w14:textId="77777777" w:rsidTr="00A2406D">
        <w:tc>
          <w:tcPr>
            <w:tcW w:w="1384" w:type="dxa"/>
          </w:tcPr>
          <w:p w14:paraId="0CB11BB8" w14:textId="00383682" w:rsidR="00A2406D" w:rsidRDefault="00A2406D" w:rsidP="001222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2016</w:t>
            </w:r>
          </w:p>
        </w:tc>
        <w:tc>
          <w:tcPr>
            <w:tcW w:w="8378" w:type="dxa"/>
          </w:tcPr>
          <w:p w14:paraId="04C3C3EA" w14:textId="77777777" w:rsidR="00A2406D" w:rsidRDefault="00A2406D" w:rsidP="000B3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Vice Chancellor's Early Career Researcher Travel Grant, Australian National University, $3,000</w:t>
            </w:r>
            <w:r w:rsidR="00751973">
              <w:rPr>
                <w:rFonts w:ascii="Arial" w:hAnsi="Arial" w:cs="Arial"/>
                <w:bCs/>
                <w:sz w:val="22"/>
                <w:szCs w:val="22"/>
                <w:lang w:val="en-CA"/>
              </w:rPr>
              <w:t>.</w:t>
            </w:r>
          </w:p>
          <w:p w14:paraId="55BDE463" w14:textId="77777777" w:rsidR="004D7B71" w:rsidRDefault="004D7B71" w:rsidP="000B3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  <w:p w14:paraId="018109DC" w14:textId="653FA586" w:rsidR="004D7B71" w:rsidRDefault="004D7B71" w:rsidP="000B3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</w:tr>
    </w:tbl>
    <w:p w14:paraId="4DC2B4A4" w14:textId="36D1122D" w:rsidR="00A2406D" w:rsidRPr="00A2406D" w:rsidRDefault="00AF7AD0" w:rsidP="00A2406D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  <w:r>
        <w:rPr>
          <w:rFonts w:ascii="Arial" w:hAnsi="Arial" w:cs="Arial"/>
          <w:b/>
          <w:bCs/>
          <w:sz w:val="22"/>
          <w:szCs w:val="22"/>
          <w:lang w:val="en-CA"/>
        </w:rPr>
        <w:t xml:space="preserve">SCHOLARSHIPS </w:t>
      </w:r>
      <w:r w:rsidR="00A13E0E">
        <w:rPr>
          <w:rFonts w:ascii="Arial" w:hAnsi="Arial" w:cs="Arial"/>
          <w:b/>
          <w:bCs/>
          <w:sz w:val="22"/>
          <w:szCs w:val="22"/>
          <w:lang w:val="en-CA"/>
        </w:rPr>
        <w:t>&amp;</w:t>
      </w:r>
      <w:r>
        <w:rPr>
          <w:rFonts w:ascii="Arial" w:hAnsi="Arial" w:cs="Arial"/>
          <w:b/>
          <w:bCs/>
          <w:sz w:val="22"/>
          <w:szCs w:val="22"/>
          <w:lang w:val="en-CA"/>
        </w:rPr>
        <w:t xml:space="preserve"> HONORS</w:t>
      </w:r>
    </w:p>
    <w:p w14:paraId="5EDB736D" w14:textId="1ADCC8EA" w:rsidR="00A2406D" w:rsidRDefault="00A2406D" w:rsidP="003C345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8252"/>
      </w:tblGrid>
      <w:tr w:rsidR="00D94D91" w14:paraId="13CB2142" w14:textId="77777777" w:rsidTr="00D94D91">
        <w:tc>
          <w:tcPr>
            <w:tcW w:w="1368" w:type="dxa"/>
          </w:tcPr>
          <w:p w14:paraId="03594D91" w14:textId="422CF26C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2010-2011</w:t>
            </w:r>
          </w:p>
        </w:tc>
        <w:tc>
          <w:tcPr>
            <w:tcW w:w="8252" w:type="dxa"/>
          </w:tcPr>
          <w:p w14:paraId="09DCF1E5" w14:textId="68E957F2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Queen Elizabeth II Doctoral Scholarship, Government of Alberta, Canada</w:t>
            </w:r>
            <w:r w:rsidR="00751973">
              <w:rPr>
                <w:rFonts w:ascii="Arial" w:hAnsi="Arial" w:cs="Arial"/>
                <w:bCs/>
                <w:sz w:val="22"/>
                <w:szCs w:val="22"/>
                <w:lang w:val="en-CA"/>
              </w:rPr>
              <w:t>.</w:t>
            </w:r>
          </w:p>
          <w:p w14:paraId="14015FF6" w14:textId="5AFBD310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</w:tr>
      <w:tr w:rsidR="00D94D91" w14:paraId="2A09731E" w14:textId="77777777" w:rsidTr="00D94D91">
        <w:tc>
          <w:tcPr>
            <w:tcW w:w="1368" w:type="dxa"/>
          </w:tcPr>
          <w:p w14:paraId="72C79FFD" w14:textId="7021394C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lastRenderedPageBreak/>
              <w:t>2010</w:t>
            </w:r>
          </w:p>
        </w:tc>
        <w:tc>
          <w:tcPr>
            <w:tcW w:w="8252" w:type="dxa"/>
          </w:tcPr>
          <w:p w14:paraId="2169FC99" w14:textId="5ADFDFB7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Mobility Fund for Graduate Students, European Consortium for Political Research Summer Schools</w:t>
            </w:r>
            <w:r w:rsidR="00751973">
              <w:rPr>
                <w:rFonts w:ascii="Arial" w:hAnsi="Arial" w:cs="Arial"/>
                <w:bCs/>
                <w:sz w:val="22"/>
                <w:szCs w:val="22"/>
                <w:lang w:val="en-CA"/>
              </w:rPr>
              <w:t>.</w:t>
            </w:r>
          </w:p>
          <w:p w14:paraId="6F51A3E5" w14:textId="7C3892F0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</w:tr>
      <w:tr w:rsidR="00D94D91" w14:paraId="07C83DE2" w14:textId="77777777" w:rsidTr="00D94D91">
        <w:tc>
          <w:tcPr>
            <w:tcW w:w="1368" w:type="dxa"/>
          </w:tcPr>
          <w:p w14:paraId="4792012B" w14:textId="5B232854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2010</w:t>
            </w:r>
          </w:p>
        </w:tc>
        <w:tc>
          <w:tcPr>
            <w:tcW w:w="8252" w:type="dxa"/>
          </w:tcPr>
          <w:p w14:paraId="411ADF42" w14:textId="59965289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Faculty of Graduate Studies Travel Scholarship, University of Calgary</w:t>
            </w:r>
            <w:r w:rsidR="00751973">
              <w:rPr>
                <w:rFonts w:ascii="Arial" w:hAnsi="Arial" w:cs="Arial"/>
                <w:bCs/>
                <w:sz w:val="22"/>
                <w:szCs w:val="22"/>
                <w:lang w:val="en-CA"/>
              </w:rPr>
              <w:t>.</w:t>
            </w:r>
          </w:p>
          <w:p w14:paraId="47439C19" w14:textId="7A0C3359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</w:tr>
      <w:tr w:rsidR="00D94D91" w14:paraId="1B6D8127" w14:textId="77777777" w:rsidTr="00D94D91">
        <w:tc>
          <w:tcPr>
            <w:tcW w:w="1368" w:type="dxa"/>
          </w:tcPr>
          <w:p w14:paraId="27FAAF91" w14:textId="13A517F6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2008-2012</w:t>
            </w:r>
          </w:p>
        </w:tc>
        <w:tc>
          <w:tcPr>
            <w:tcW w:w="8252" w:type="dxa"/>
          </w:tcPr>
          <w:p w14:paraId="4DBE5F6F" w14:textId="76E9308D" w:rsidR="00D94D91" w:rsidRDefault="00D94D91" w:rsidP="00D94D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Faculty of Graduate Studies Scholarship, University of Calgary</w:t>
            </w:r>
            <w:r w:rsidR="00751973">
              <w:rPr>
                <w:rFonts w:ascii="Arial" w:hAnsi="Arial" w:cs="Arial"/>
                <w:bCs/>
                <w:sz w:val="22"/>
                <w:szCs w:val="22"/>
                <w:lang w:val="en-CA"/>
              </w:rPr>
              <w:t>.</w:t>
            </w:r>
          </w:p>
          <w:p w14:paraId="572E0473" w14:textId="77777777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</w:tr>
      <w:tr w:rsidR="00D94D91" w14:paraId="535EF4C6" w14:textId="77777777" w:rsidTr="00D94D91">
        <w:tc>
          <w:tcPr>
            <w:tcW w:w="1368" w:type="dxa"/>
          </w:tcPr>
          <w:p w14:paraId="530072AF" w14:textId="19E7FDC4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2008</w:t>
            </w:r>
          </w:p>
        </w:tc>
        <w:tc>
          <w:tcPr>
            <w:tcW w:w="8252" w:type="dxa"/>
          </w:tcPr>
          <w:p w14:paraId="280AE5AB" w14:textId="6AF888CE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Dean’s Entrance Scholarship, University of Calgary</w:t>
            </w:r>
            <w:r w:rsidR="00751973">
              <w:rPr>
                <w:rFonts w:ascii="Arial" w:hAnsi="Arial" w:cs="Arial"/>
                <w:bCs/>
                <w:sz w:val="22"/>
                <w:szCs w:val="22"/>
                <w:lang w:val="en-CA"/>
              </w:rPr>
              <w:t>.</w:t>
            </w:r>
          </w:p>
          <w:p w14:paraId="533C8248" w14:textId="3EF3BF9E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</w:tr>
      <w:tr w:rsidR="00D94D91" w14:paraId="6C43074B" w14:textId="77777777" w:rsidTr="00D94D91">
        <w:tc>
          <w:tcPr>
            <w:tcW w:w="1368" w:type="dxa"/>
          </w:tcPr>
          <w:p w14:paraId="7CE129FD" w14:textId="6E5E0AE5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2003-2005</w:t>
            </w:r>
          </w:p>
        </w:tc>
        <w:tc>
          <w:tcPr>
            <w:tcW w:w="8252" w:type="dxa"/>
          </w:tcPr>
          <w:p w14:paraId="6514DBD9" w14:textId="5BA54324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04592C">
              <w:rPr>
                <w:rFonts w:ascii="Arial" w:hAnsi="Arial" w:cs="Arial"/>
                <w:bCs/>
                <w:sz w:val="22"/>
                <w:szCs w:val="22"/>
              </w:rPr>
              <w:t>Liste d’excellence du doyen, Université de Montréal</w:t>
            </w:r>
            <w:r w:rsidR="0075197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70F520EB" w14:textId="06FCB9E8" w:rsidR="000D29FC" w:rsidRDefault="000D29FC" w:rsidP="003C345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2874A75D" w14:textId="77777777" w:rsidR="000D29FC" w:rsidRDefault="000D29FC" w:rsidP="003C345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0368686" w14:textId="77777777" w:rsidR="00CE347A" w:rsidRPr="00AF7AD0" w:rsidRDefault="00E54A76" w:rsidP="00CE347A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  <w:r>
        <w:rPr>
          <w:rFonts w:ascii="Arial" w:hAnsi="Arial" w:cs="Arial"/>
          <w:b/>
          <w:bCs/>
          <w:sz w:val="22"/>
          <w:szCs w:val="22"/>
          <w:lang w:val="en-CA"/>
        </w:rPr>
        <w:t>OTHER PROFESSIONAL ACTIVITIES</w:t>
      </w:r>
    </w:p>
    <w:p w14:paraId="06D38F09" w14:textId="77777777" w:rsidR="00CE347A" w:rsidRDefault="00CE347A" w:rsidP="00CE34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735BA3BC" w14:textId="6D632BF0" w:rsidR="00A638B0" w:rsidRPr="00A638B0" w:rsidRDefault="00645318" w:rsidP="003C34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  <w:r w:rsidRPr="00024A49">
        <w:rPr>
          <w:rFonts w:ascii="Arial" w:hAnsi="Arial" w:cs="Arial"/>
          <w:b/>
          <w:bCs/>
          <w:sz w:val="22"/>
          <w:szCs w:val="22"/>
          <w:lang w:val="en-CA"/>
        </w:rPr>
        <w:t>Australian National University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8162"/>
      </w:tblGrid>
      <w:tr w:rsidR="00FA42E9" w14:paraId="1394C539" w14:textId="77777777" w:rsidTr="00D94D91">
        <w:tc>
          <w:tcPr>
            <w:tcW w:w="1458" w:type="dxa"/>
          </w:tcPr>
          <w:p w14:paraId="1E9EBF59" w14:textId="10EC606E" w:rsidR="00FA42E9" w:rsidRDefault="00FA42E9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2023</w:t>
            </w:r>
            <w:r w:rsidR="007855EE">
              <w:rPr>
                <w:rFonts w:ascii="Arial" w:hAnsi="Arial" w:cs="Arial"/>
                <w:bCs/>
                <w:sz w:val="22"/>
                <w:szCs w:val="22"/>
                <w:lang w:val="en-CA"/>
              </w:rPr>
              <w:t>-2025</w:t>
            </w:r>
          </w:p>
        </w:tc>
        <w:tc>
          <w:tcPr>
            <w:tcW w:w="8162" w:type="dxa"/>
          </w:tcPr>
          <w:p w14:paraId="4B1F8742" w14:textId="1135A029" w:rsidR="00FA42E9" w:rsidRDefault="00FA42E9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Humanities and Social Sciences Delegated Ethics </w:t>
            </w:r>
            <w:r w:rsidR="007344E2">
              <w:rPr>
                <w:rFonts w:ascii="Arial" w:hAnsi="Arial" w:cs="Arial"/>
                <w:bCs/>
                <w:sz w:val="22"/>
                <w:szCs w:val="22"/>
                <w:lang w:val="en-CA"/>
              </w:rPr>
              <w:t>R</w:t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eview </w:t>
            </w:r>
            <w:r w:rsidR="007344E2">
              <w:rPr>
                <w:rFonts w:ascii="Arial" w:hAnsi="Arial" w:cs="Arial"/>
                <w:bCs/>
                <w:sz w:val="22"/>
                <w:szCs w:val="22"/>
                <w:lang w:val="en-CA"/>
              </w:rPr>
              <w:t>C</w:t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ommittee</w:t>
            </w:r>
          </w:p>
        </w:tc>
      </w:tr>
      <w:tr w:rsidR="00E33827" w14:paraId="7E71FD5D" w14:textId="77777777" w:rsidTr="00D94D91">
        <w:tc>
          <w:tcPr>
            <w:tcW w:w="1458" w:type="dxa"/>
          </w:tcPr>
          <w:p w14:paraId="65DC092D" w14:textId="05830F8B" w:rsidR="00E33827" w:rsidRDefault="00E33827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2023</w:t>
            </w:r>
          </w:p>
        </w:tc>
        <w:tc>
          <w:tcPr>
            <w:tcW w:w="8162" w:type="dxa"/>
          </w:tcPr>
          <w:p w14:paraId="4558E5BA" w14:textId="519409B5" w:rsidR="00E33827" w:rsidRDefault="00E33827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Conference organiser, Women and politics workshop (with Sonia Palmieri)</w:t>
            </w:r>
          </w:p>
        </w:tc>
      </w:tr>
      <w:tr w:rsidR="00A638B0" w14:paraId="24C95B1E" w14:textId="77777777" w:rsidTr="00D94D91">
        <w:tc>
          <w:tcPr>
            <w:tcW w:w="1458" w:type="dxa"/>
          </w:tcPr>
          <w:p w14:paraId="49A24A57" w14:textId="5FE3A311" w:rsidR="00A638B0" w:rsidRDefault="00A638B0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2021</w:t>
            </w:r>
          </w:p>
        </w:tc>
        <w:tc>
          <w:tcPr>
            <w:tcW w:w="8162" w:type="dxa"/>
          </w:tcPr>
          <w:p w14:paraId="720AD63A" w14:textId="4CF161F1" w:rsidR="00A638B0" w:rsidRDefault="00A638B0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Acting Director, Centre for the Study of Australian Politics</w:t>
            </w:r>
          </w:p>
        </w:tc>
      </w:tr>
      <w:tr w:rsidR="00D94D91" w14:paraId="716E397B" w14:textId="77777777" w:rsidTr="00D94D91">
        <w:tc>
          <w:tcPr>
            <w:tcW w:w="1458" w:type="dxa"/>
          </w:tcPr>
          <w:p w14:paraId="4052FF89" w14:textId="11975136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2019-202</w:t>
            </w:r>
            <w:r w:rsidR="00F976C7">
              <w:rPr>
                <w:rFonts w:ascii="Arial" w:hAnsi="Arial" w:cs="Arial"/>
                <w:bCs/>
                <w:sz w:val="22"/>
                <w:szCs w:val="22"/>
                <w:lang w:val="en-CA"/>
              </w:rPr>
              <w:t>1</w:t>
            </w:r>
          </w:p>
        </w:tc>
        <w:tc>
          <w:tcPr>
            <w:tcW w:w="8162" w:type="dxa"/>
          </w:tcPr>
          <w:p w14:paraId="4B21F985" w14:textId="6DA47ECF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Executive Committee, School of Politics and International Relations</w:t>
            </w:r>
          </w:p>
        </w:tc>
      </w:tr>
      <w:tr w:rsidR="00D94D91" w14:paraId="537B3351" w14:textId="77777777" w:rsidTr="00D94D91">
        <w:tc>
          <w:tcPr>
            <w:tcW w:w="1458" w:type="dxa"/>
          </w:tcPr>
          <w:p w14:paraId="2CA01F8B" w14:textId="4680F285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2015-2020</w:t>
            </w:r>
          </w:p>
        </w:tc>
        <w:tc>
          <w:tcPr>
            <w:tcW w:w="8162" w:type="dxa"/>
          </w:tcPr>
          <w:p w14:paraId="15E6D4B7" w14:textId="3B28F1A7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Research Committee, School of Politics and International Relations</w:t>
            </w:r>
          </w:p>
        </w:tc>
      </w:tr>
      <w:tr w:rsidR="00D94D91" w14:paraId="6EB790F3" w14:textId="77777777" w:rsidTr="00D94D91">
        <w:tc>
          <w:tcPr>
            <w:tcW w:w="1458" w:type="dxa"/>
          </w:tcPr>
          <w:p w14:paraId="386C852A" w14:textId="6BA3DD38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2015-2017</w:t>
            </w:r>
          </w:p>
        </w:tc>
        <w:tc>
          <w:tcPr>
            <w:tcW w:w="8162" w:type="dxa"/>
          </w:tcPr>
          <w:p w14:paraId="363D74D3" w14:textId="69C39C07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Research Committee, College of Arts and Social Sciences</w:t>
            </w:r>
          </w:p>
        </w:tc>
      </w:tr>
      <w:tr w:rsidR="00D94D91" w14:paraId="59F77AD5" w14:textId="77777777" w:rsidTr="00D94D91">
        <w:tc>
          <w:tcPr>
            <w:tcW w:w="1458" w:type="dxa"/>
          </w:tcPr>
          <w:p w14:paraId="1340B35D" w14:textId="63FC7082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2016</w:t>
            </w:r>
          </w:p>
        </w:tc>
        <w:tc>
          <w:tcPr>
            <w:tcW w:w="8162" w:type="dxa"/>
          </w:tcPr>
          <w:p w14:paraId="342DBEA4" w14:textId="03A62B6D" w:rsidR="00D94D91" w:rsidRDefault="00D94D91" w:rsidP="00D94D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Selection Committee, Australian politics and comparative public policy job, School of Politics and International Relations</w:t>
            </w:r>
          </w:p>
        </w:tc>
      </w:tr>
    </w:tbl>
    <w:p w14:paraId="38FE0E1C" w14:textId="77777777" w:rsidR="009634BE" w:rsidRDefault="009634BE" w:rsidP="003C345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n-CA"/>
        </w:rPr>
      </w:pPr>
    </w:p>
    <w:p w14:paraId="37887047" w14:textId="135B86AA" w:rsidR="009634BE" w:rsidRDefault="009634BE" w:rsidP="009634B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  <w:r w:rsidRPr="00024A49">
        <w:rPr>
          <w:rFonts w:ascii="Arial" w:hAnsi="Arial" w:cs="Arial"/>
          <w:b/>
          <w:bCs/>
          <w:sz w:val="22"/>
          <w:szCs w:val="22"/>
          <w:lang w:val="en-CA"/>
        </w:rPr>
        <w:t>Service to Profession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8252"/>
      </w:tblGrid>
      <w:tr w:rsidR="00787DBB" w14:paraId="4F9BBE6B" w14:textId="77777777" w:rsidTr="00D94D91">
        <w:tc>
          <w:tcPr>
            <w:tcW w:w="1368" w:type="dxa"/>
          </w:tcPr>
          <w:p w14:paraId="0FC5A1E2" w14:textId="5A30A971" w:rsidR="00787DBB" w:rsidRDefault="00787DBB" w:rsidP="009634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2023</w:t>
            </w:r>
          </w:p>
        </w:tc>
        <w:tc>
          <w:tcPr>
            <w:tcW w:w="8252" w:type="dxa"/>
          </w:tcPr>
          <w:p w14:paraId="2BE01BEB" w14:textId="2AC4D0AA" w:rsidR="00787DBB" w:rsidRDefault="00787DBB" w:rsidP="00D94D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Selection Committee, Research Fellow in Political Science, Griffith University, Brisbane, Australia</w:t>
            </w:r>
          </w:p>
        </w:tc>
      </w:tr>
      <w:tr w:rsidR="00B1143A" w14:paraId="65F4EC5C" w14:textId="77777777" w:rsidTr="00D94D91">
        <w:tc>
          <w:tcPr>
            <w:tcW w:w="1368" w:type="dxa"/>
          </w:tcPr>
          <w:p w14:paraId="1C86FB7B" w14:textId="002CC5FC" w:rsidR="00B1143A" w:rsidRDefault="00B1143A" w:rsidP="009634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2022</w:t>
            </w:r>
          </w:p>
        </w:tc>
        <w:tc>
          <w:tcPr>
            <w:tcW w:w="8252" w:type="dxa"/>
          </w:tcPr>
          <w:p w14:paraId="016A4C11" w14:textId="09585CED" w:rsidR="00B1143A" w:rsidRDefault="00B1143A" w:rsidP="00D94D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Australian Political Studies Association Journal List Review Committee</w:t>
            </w:r>
          </w:p>
        </w:tc>
      </w:tr>
      <w:tr w:rsidR="008D085A" w14:paraId="435156C0" w14:textId="77777777" w:rsidTr="00D94D91">
        <w:tc>
          <w:tcPr>
            <w:tcW w:w="1368" w:type="dxa"/>
          </w:tcPr>
          <w:p w14:paraId="58809A1A" w14:textId="6FB902F0" w:rsidR="008D085A" w:rsidRDefault="008D085A" w:rsidP="009634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2021-2024</w:t>
            </w:r>
          </w:p>
        </w:tc>
        <w:tc>
          <w:tcPr>
            <w:tcW w:w="8252" w:type="dxa"/>
          </w:tcPr>
          <w:p w14:paraId="58A4BF72" w14:textId="10F0F9D9" w:rsidR="008D085A" w:rsidRDefault="008D085A" w:rsidP="00D94D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Executive Board member, RC19 – Gender Politics and Policy, International Political Science Association</w:t>
            </w:r>
          </w:p>
        </w:tc>
      </w:tr>
      <w:tr w:rsidR="00D94D91" w14:paraId="1EF096BF" w14:textId="77777777" w:rsidTr="00D94D91">
        <w:tc>
          <w:tcPr>
            <w:tcW w:w="1368" w:type="dxa"/>
          </w:tcPr>
          <w:p w14:paraId="734809EE" w14:textId="745DA443" w:rsidR="00D94D91" w:rsidRDefault="00D94D91" w:rsidP="009634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2020</w:t>
            </w:r>
          </w:p>
        </w:tc>
        <w:tc>
          <w:tcPr>
            <w:tcW w:w="8252" w:type="dxa"/>
          </w:tcPr>
          <w:p w14:paraId="2DB1F429" w14:textId="60201E29" w:rsidR="00D94D91" w:rsidRDefault="00D94D91" w:rsidP="00D94D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Section Chair, European Consortium for Political Research 14</w:t>
            </w:r>
            <w:r w:rsidRPr="00A13E0E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CA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General Conference</w:t>
            </w:r>
          </w:p>
        </w:tc>
      </w:tr>
      <w:tr w:rsidR="00D94D91" w14:paraId="514528D4" w14:textId="77777777" w:rsidTr="00D94D91">
        <w:tc>
          <w:tcPr>
            <w:tcW w:w="1368" w:type="dxa"/>
          </w:tcPr>
          <w:p w14:paraId="0ED3ECAA" w14:textId="11EEAFEF" w:rsidR="00D94D91" w:rsidRDefault="00D94D91" w:rsidP="009634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2019-2022</w:t>
            </w:r>
          </w:p>
        </w:tc>
        <w:tc>
          <w:tcPr>
            <w:tcW w:w="8252" w:type="dxa"/>
          </w:tcPr>
          <w:p w14:paraId="732AEFF9" w14:textId="77EBC8A3" w:rsidR="00D94D91" w:rsidRDefault="00D94D91" w:rsidP="009634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Editorial Board, Political Behavior</w:t>
            </w:r>
          </w:p>
        </w:tc>
      </w:tr>
      <w:tr w:rsidR="00D94D91" w14:paraId="243F93E5" w14:textId="77777777" w:rsidTr="00D94D91">
        <w:tc>
          <w:tcPr>
            <w:tcW w:w="1368" w:type="dxa"/>
          </w:tcPr>
          <w:p w14:paraId="653C3324" w14:textId="6E76C05A" w:rsidR="00D94D91" w:rsidRDefault="00D94D91" w:rsidP="009634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2018-202</w:t>
            </w:r>
            <w:r w:rsidR="00212747">
              <w:rPr>
                <w:rFonts w:ascii="Arial" w:hAnsi="Arial" w:cs="Arial"/>
                <w:bCs/>
                <w:sz w:val="22"/>
                <w:szCs w:val="22"/>
                <w:lang w:val="en-CA"/>
              </w:rPr>
              <w:t>3</w:t>
            </w:r>
          </w:p>
        </w:tc>
        <w:tc>
          <w:tcPr>
            <w:tcW w:w="8252" w:type="dxa"/>
          </w:tcPr>
          <w:p w14:paraId="50BA921F" w14:textId="77777777" w:rsidR="00D94D91" w:rsidRDefault="00D94D91" w:rsidP="009634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Steering Committee, Comparative Candidate Survey</w:t>
            </w:r>
          </w:p>
          <w:p w14:paraId="5182DC05" w14:textId="7C0B1892" w:rsidR="00604FB5" w:rsidRDefault="00604FB5" w:rsidP="009634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</w:tr>
    </w:tbl>
    <w:p w14:paraId="7D230343" w14:textId="77777777" w:rsidR="00E54A76" w:rsidRPr="00024A49" w:rsidRDefault="00E54A76" w:rsidP="003C34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  <w:r w:rsidRPr="00024A49">
        <w:rPr>
          <w:rFonts w:ascii="Arial" w:hAnsi="Arial" w:cs="Arial"/>
          <w:b/>
          <w:bCs/>
          <w:sz w:val="22"/>
          <w:szCs w:val="22"/>
          <w:lang w:val="en-CA"/>
        </w:rPr>
        <w:t>Manuscript Reviewer</w:t>
      </w:r>
    </w:p>
    <w:p w14:paraId="7AD6C18A" w14:textId="12733667" w:rsidR="00EC4E20" w:rsidRDefault="00E54A76" w:rsidP="003C345A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2"/>
          <w:szCs w:val="22"/>
          <w:lang w:val="en-CA"/>
        </w:rPr>
      </w:pPr>
      <w:r>
        <w:rPr>
          <w:rFonts w:ascii="Arial" w:hAnsi="Arial" w:cs="Arial"/>
          <w:bCs/>
          <w:i/>
          <w:sz w:val="22"/>
          <w:szCs w:val="22"/>
          <w:lang w:val="en-CA"/>
        </w:rPr>
        <w:t>Americ</w:t>
      </w:r>
      <w:r w:rsidR="003F49FA">
        <w:rPr>
          <w:rFonts w:ascii="Arial" w:hAnsi="Arial" w:cs="Arial"/>
          <w:bCs/>
          <w:i/>
          <w:sz w:val="22"/>
          <w:szCs w:val="22"/>
          <w:lang w:val="en-CA"/>
        </w:rPr>
        <w:t>an Journal of Political Science;</w:t>
      </w:r>
      <w:r w:rsidR="00D95F52">
        <w:rPr>
          <w:rFonts w:ascii="Arial" w:hAnsi="Arial" w:cs="Arial"/>
          <w:bCs/>
          <w:i/>
          <w:sz w:val="22"/>
          <w:szCs w:val="22"/>
          <w:lang w:val="en-CA"/>
        </w:rPr>
        <w:t xml:space="preserve"> American Political Science Review;</w:t>
      </w:r>
      <w:r w:rsidR="00D836C0"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="006345AE">
        <w:rPr>
          <w:rFonts w:ascii="Arial" w:hAnsi="Arial" w:cs="Arial"/>
          <w:bCs/>
          <w:i/>
          <w:sz w:val="22"/>
          <w:szCs w:val="22"/>
          <w:lang w:val="en-CA"/>
        </w:rPr>
        <w:t xml:space="preserve">Australian Feminist Studies; </w:t>
      </w:r>
      <w:r w:rsidR="00D836C0">
        <w:rPr>
          <w:rFonts w:ascii="Arial" w:hAnsi="Arial" w:cs="Arial"/>
          <w:bCs/>
          <w:i/>
          <w:sz w:val="22"/>
          <w:szCs w:val="22"/>
          <w:lang w:val="en-CA"/>
        </w:rPr>
        <w:t>Australian Journal of Political Science;</w:t>
      </w:r>
      <w:r w:rsidR="00967E95">
        <w:rPr>
          <w:rFonts w:ascii="Arial" w:hAnsi="Arial" w:cs="Arial"/>
          <w:bCs/>
          <w:i/>
          <w:sz w:val="22"/>
          <w:szCs w:val="22"/>
          <w:lang w:val="en-CA"/>
        </w:rPr>
        <w:t xml:space="preserve"> Canadian Journal of Political Science;</w:t>
      </w:r>
      <w:r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="00C433B2">
        <w:rPr>
          <w:rFonts w:ascii="Arial" w:hAnsi="Arial" w:cs="Arial"/>
          <w:bCs/>
          <w:i/>
          <w:sz w:val="22"/>
          <w:szCs w:val="22"/>
          <w:lang w:val="en-CA"/>
        </w:rPr>
        <w:t xml:space="preserve">Electoral Studies; </w:t>
      </w:r>
      <w:r>
        <w:rPr>
          <w:rFonts w:ascii="Arial" w:hAnsi="Arial" w:cs="Arial"/>
          <w:bCs/>
          <w:i/>
          <w:sz w:val="22"/>
          <w:szCs w:val="22"/>
          <w:lang w:val="en-CA"/>
        </w:rPr>
        <w:t>European Journal of Political Research</w:t>
      </w:r>
      <w:r w:rsidR="003F49FA">
        <w:rPr>
          <w:rFonts w:ascii="Arial" w:hAnsi="Arial" w:cs="Arial"/>
          <w:bCs/>
          <w:i/>
          <w:sz w:val="22"/>
          <w:szCs w:val="22"/>
          <w:lang w:val="en-CA"/>
        </w:rPr>
        <w:t>;</w:t>
      </w:r>
      <w:r w:rsidR="00D73F9D">
        <w:rPr>
          <w:rFonts w:ascii="Arial" w:hAnsi="Arial" w:cs="Arial"/>
          <w:bCs/>
          <w:i/>
          <w:sz w:val="22"/>
          <w:szCs w:val="22"/>
          <w:lang w:val="en-CA"/>
        </w:rPr>
        <w:t xml:space="preserve"> European Sociological Review;</w:t>
      </w:r>
      <w:r w:rsidR="00AB294B">
        <w:rPr>
          <w:rFonts w:ascii="Arial" w:hAnsi="Arial" w:cs="Arial"/>
          <w:bCs/>
          <w:i/>
          <w:sz w:val="22"/>
          <w:szCs w:val="22"/>
          <w:lang w:val="en-CA"/>
        </w:rPr>
        <w:t xml:space="preserve"> Gender, Work &amp; Organization;</w:t>
      </w:r>
      <w:r w:rsidR="0016347A"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="004A0F28">
        <w:rPr>
          <w:rFonts w:ascii="Arial" w:hAnsi="Arial" w:cs="Arial"/>
          <w:bCs/>
          <w:i/>
          <w:sz w:val="22"/>
          <w:szCs w:val="22"/>
          <w:lang w:val="en-CA"/>
        </w:rPr>
        <w:t xml:space="preserve">International Journal of Psychology; </w:t>
      </w:r>
      <w:r w:rsidR="0016347A">
        <w:rPr>
          <w:rFonts w:ascii="Arial" w:hAnsi="Arial" w:cs="Arial"/>
          <w:bCs/>
          <w:i/>
          <w:sz w:val="22"/>
          <w:szCs w:val="22"/>
          <w:lang w:val="en-CA"/>
        </w:rPr>
        <w:t>International Journal of Public Administration;</w:t>
      </w:r>
      <w:r w:rsidR="004244FB">
        <w:rPr>
          <w:rFonts w:ascii="Arial" w:hAnsi="Arial" w:cs="Arial"/>
          <w:bCs/>
          <w:i/>
          <w:sz w:val="22"/>
          <w:szCs w:val="22"/>
          <w:lang w:val="en-CA"/>
        </w:rPr>
        <w:t xml:space="preserve"> International Journal of Social Science;</w:t>
      </w:r>
      <w:r w:rsidR="000B6042">
        <w:rPr>
          <w:rFonts w:ascii="Arial" w:hAnsi="Arial" w:cs="Arial"/>
          <w:bCs/>
          <w:i/>
          <w:sz w:val="22"/>
          <w:szCs w:val="22"/>
          <w:lang w:val="en-CA"/>
        </w:rPr>
        <w:t xml:space="preserve"> International Political Science Review;</w:t>
      </w:r>
      <w:r w:rsidR="00F13AF9"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="00955AFF">
        <w:rPr>
          <w:rFonts w:ascii="Arial" w:hAnsi="Arial" w:cs="Arial"/>
          <w:bCs/>
          <w:i/>
          <w:sz w:val="22"/>
          <w:szCs w:val="22"/>
          <w:lang w:val="en-CA"/>
        </w:rPr>
        <w:t>Islam and Christian-Muslim Relations;</w:t>
      </w:r>
      <w:r w:rsidR="00EF74B2">
        <w:rPr>
          <w:rFonts w:ascii="Arial" w:hAnsi="Arial" w:cs="Arial"/>
          <w:bCs/>
          <w:i/>
          <w:sz w:val="22"/>
          <w:szCs w:val="22"/>
          <w:lang w:val="en-CA"/>
        </w:rPr>
        <w:t xml:space="preserve"> Journal of Elections, Public Opinion &amp; Parties;</w:t>
      </w:r>
      <w:r w:rsidR="00082C45">
        <w:rPr>
          <w:rFonts w:ascii="Arial" w:hAnsi="Arial" w:cs="Arial"/>
          <w:bCs/>
          <w:i/>
          <w:sz w:val="22"/>
          <w:szCs w:val="22"/>
          <w:lang w:val="en-CA"/>
        </w:rPr>
        <w:t xml:space="preserve"> Journal of Gender Studies;</w:t>
      </w:r>
      <w:r w:rsidR="00994D28"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="00C970FD">
        <w:rPr>
          <w:rFonts w:ascii="Arial" w:hAnsi="Arial" w:cs="Arial"/>
          <w:bCs/>
          <w:i/>
          <w:sz w:val="22"/>
          <w:szCs w:val="22"/>
          <w:lang w:val="en-CA"/>
        </w:rPr>
        <w:t xml:space="preserve">Journal of International Communication; </w:t>
      </w:r>
      <w:r w:rsidR="00994D28">
        <w:rPr>
          <w:rFonts w:ascii="Arial" w:hAnsi="Arial" w:cs="Arial"/>
          <w:bCs/>
          <w:i/>
          <w:sz w:val="22"/>
          <w:szCs w:val="22"/>
          <w:lang w:val="en-CA"/>
        </w:rPr>
        <w:t>Journal of Politics;</w:t>
      </w:r>
      <w:r w:rsidR="006A65AF">
        <w:rPr>
          <w:rFonts w:ascii="Arial" w:hAnsi="Arial" w:cs="Arial"/>
          <w:bCs/>
          <w:i/>
          <w:sz w:val="22"/>
          <w:szCs w:val="22"/>
          <w:lang w:val="en-CA"/>
        </w:rPr>
        <w:t xml:space="preserve"> Journal of Public Affairs;</w:t>
      </w:r>
      <w:r w:rsidR="00DD55F9"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="003F49FA">
        <w:rPr>
          <w:rFonts w:ascii="Arial" w:hAnsi="Arial" w:cs="Arial"/>
          <w:bCs/>
          <w:i/>
          <w:sz w:val="22"/>
          <w:szCs w:val="22"/>
          <w:lang w:val="en-CA"/>
        </w:rPr>
        <w:t>Journal of Women,</w:t>
      </w:r>
      <w:r w:rsidR="00A00F41"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="003F49FA">
        <w:rPr>
          <w:rFonts w:ascii="Arial" w:hAnsi="Arial" w:cs="Arial"/>
          <w:bCs/>
          <w:i/>
          <w:sz w:val="22"/>
          <w:szCs w:val="22"/>
          <w:lang w:val="en-CA"/>
        </w:rPr>
        <w:t>Politics &amp; Policy;</w:t>
      </w:r>
      <w:r w:rsidR="0086504D">
        <w:rPr>
          <w:rFonts w:ascii="Arial" w:hAnsi="Arial" w:cs="Arial"/>
          <w:bCs/>
          <w:i/>
          <w:sz w:val="22"/>
          <w:szCs w:val="22"/>
          <w:lang w:val="en-CA"/>
        </w:rPr>
        <w:t xml:space="preserve"> Legislative Studies Quarterly;</w:t>
      </w:r>
      <w:r w:rsidR="00741CDE">
        <w:rPr>
          <w:rFonts w:ascii="Arial" w:hAnsi="Arial" w:cs="Arial"/>
          <w:bCs/>
          <w:i/>
          <w:sz w:val="22"/>
          <w:szCs w:val="22"/>
          <w:lang w:val="en-CA"/>
        </w:rPr>
        <w:t xml:space="preserve"> Party Politics;</w:t>
      </w:r>
      <w:r w:rsidR="008071F4" w:rsidRPr="008071F4"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="008071F4">
        <w:rPr>
          <w:rFonts w:ascii="Arial" w:hAnsi="Arial" w:cs="Arial"/>
          <w:bCs/>
          <w:i/>
          <w:sz w:val="22"/>
          <w:szCs w:val="22"/>
          <w:lang w:val="en-CA"/>
        </w:rPr>
        <w:t>Political Behavior;</w:t>
      </w:r>
      <w:r w:rsidR="003F49FA"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="00867259">
        <w:rPr>
          <w:rFonts w:ascii="Arial" w:hAnsi="Arial" w:cs="Arial"/>
          <w:bCs/>
          <w:i/>
          <w:sz w:val="22"/>
          <w:szCs w:val="22"/>
          <w:lang w:val="en-CA"/>
        </w:rPr>
        <w:t xml:space="preserve">Political Psychology; </w:t>
      </w:r>
      <w:r w:rsidR="00394E14">
        <w:rPr>
          <w:rFonts w:ascii="Arial" w:hAnsi="Arial" w:cs="Arial"/>
          <w:bCs/>
          <w:i/>
          <w:sz w:val="22"/>
          <w:szCs w:val="22"/>
          <w:lang w:val="en-CA"/>
        </w:rPr>
        <w:t>Polit</w:t>
      </w:r>
      <w:bookmarkStart w:id="0" w:name="_GoBack"/>
      <w:bookmarkEnd w:id="0"/>
      <w:r w:rsidR="00394E14">
        <w:rPr>
          <w:rFonts w:ascii="Arial" w:hAnsi="Arial" w:cs="Arial"/>
          <w:bCs/>
          <w:i/>
          <w:sz w:val="22"/>
          <w:szCs w:val="22"/>
          <w:lang w:val="en-CA"/>
        </w:rPr>
        <w:t xml:space="preserve">ics &amp; Gender; </w:t>
      </w:r>
      <w:r w:rsidR="003F49FA">
        <w:rPr>
          <w:rFonts w:ascii="Arial" w:hAnsi="Arial" w:cs="Arial"/>
          <w:bCs/>
          <w:i/>
          <w:sz w:val="22"/>
          <w:szCs w:val="22"/>
          <w:lang w:val="en-CA"/>
        </w:rPr>
        <w:t>Policy Studies;</w:t>
      </w:r>
      <w:r w:rsidR="002437B6"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="00DD55F9">
        <w:rPr>
          <w:rFonts w:ascii="Arial" w:hAnsi="Arial" w:cs="Arial"/>
          <w:bCs/>
          <w:i/>
          <w:sz w:val="22"/>
          <w:szCs w:val="22"/>
          <w:lang w:val="en-CA"/>
        </w:rPr>
        <w:t>Political Research Quarterly</w:t>
      </w:r>
      <w:r w:rsidR="003F49FA">
        <w:rPr>
          <w:rFonts w:ascii="Arial" w:hAnsi="Arial" w:cs="Arial"/>
          <w:bCs/>
          <w:i/>
          <w:sz w:val="22"/>
          <w:szCs w:val="22"/>
          <w:lang w:val="en-CA"/>
        </w:rPr>
        <w:t>;</w:t>
      </w:r>
      <w:r w:rsidR="00B46975">
        <w:rPr>
          <w:rFonts w:ascii="Arial" w:hAnsi="Arial" w:cs="Arial"/>
          <w:bCs/>
          <w:i/>
          <w:sz w:val="22"/>
          <w:szCs w:val="22"/>
          <w:lang w:val="en-CA"/>
        </w:rPr>
        <w:t xml:space="preserve"> PS: Political</w:t>
      </w:r>
      <w:r w:rsidR="00B722BD"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="00B46975">
        <w:rPr>
          <w:rFonts w:ascii="Arial" w:hAnsi="Arial" w:cs="Arial"/>
          <w:bCs/>
          <w:i/>
          <w:sz w:val="22"/>
          <w:szCs w:val="22"/>
          <w:lang w:val="en-CA"/>
        </w:rPr>
        <w:t xml:space="preserve">Science &amp; Politics; </w:t>
      </w:r>
      <w:r w:rsidR="0044705F">
        <w:rPr>
          <w:rFonts w:ascii="Arial" w:hAnsi="Arial" w:cs="Arial"/>
          <w:bCs/>
          <w:i/>
          <w:sz w:val="22"/>
          <w:szCs w:val="22"/>
          <w:lang w:val="en-CA"/>
        </w:rPr>
        <w:t xml:space="preserve">Public Opinion Quarterly; </w:t>
      </w:r>
      <w:r w:rsidR="00B722BD">
        <w:rPr>
          <w:rFonts w:ascii="Arial" w:hAnsi="Arial" w:cs="Arial"/>
          <w:bCs/>
          <w:i/>
          <w:sz w:val="22"/>
          <w:szCs w:val="22"/>
          <w:lang w:val="en-CA"/>
        </w:rPr>
        <w:t>Representation</w:t>
      </w:r>
      <w:r w:rsidR="00C66EF2">
        <w:rPr>
          <w:rFonts w:ascii="Arial" w:hAnsi="Arial" w:cs="Arial"/>
          <w:bCs/>
          <w:i/>
          <w:sz w:val="22"/>
          <w:szCs w:val="22"/>
          <w:lang w:val="en-CA"/>
        </w:rPr>
        <w:t>;</w:t>
      </w:r>
      <w:r w:rsidR="004412CC">
        <w:rPr>
          <w:rFonts w:ascii="Arial" w:hAnsi="Arial" w:cs="Arial"/>
          <w:bCs/>
          <w:i/>
          <w:sz w:val="22"/>
          <w:szCs w:val="22"/>
          <w:lang w:val="en-CA"/>
        </w:rPr>
        <w:t xml:space="preserve"> Sex Roles;</w:t>
      </w:r>
      <w:r w:rsidR="00C66EF2">
        <w:rPr>
          <w:rFonts w:ascii="Arial" w:hAnsi="Arial" w:cs="Arial"/>
          <w:bCs/>
          <w:i/>
          <w:sz w:val="22"/>
          <w:szCs w:val="22"/>
          <w:lang w:val="en-CA"/>
        </w:rPr>
        <w:t xml:space="preserve"> The British </w:t>
      </w:r>
      <w:r w:rsidR="00C66EF2">
        <w:rPr>
          <w:rFonts w:ascii="Arial" w:hAnsi="Arial" w:cs="Arial"/>
          <w:bCs/>
          <w:i/>
          <w:sz w:val="22"/>
          <w:szCs w:val="22"/>
          <w:lang w:val="en-CA"/>
        </w:rPr>
        <w:lastRenderedPageBreak/>
        <w:t>Journal of Politics and International Relations</w:t>
      </w:r>
      <w:r w:rsidR="000B4D38">
        <w:rPr>
          <w:rFonts w:ascii="Arial" w:hAnsi="Arial" w:cs="Arial"/>
          <w:bCs/>
          <w:i/>
          <w:sz w:val="22"/>
          <w:szCs w:val="22"/>
          <w:lang w:val="en-CA"/>
        </w:rPr>
        <w:t>; The Journal of Legislative Studies</w:t>
      </w:r>
      <w:r w:rsidR="007E64A2">
        <w:rPr>
          <w:rFonts w:ascii="Arial" w:hAnsi="Arial" w:cs="Arial"/>
          <w:bCs/>
          <w:i/>
          <w:sz w:val="22"/>
          <w:szCs w:val="22"/>
          <w:lang w:val="en-CA"/>
        </w:rPr>
        <w:t>; Women’s Studies International Forum</w:t>
      </w:r>
    </w:p>
    <w:p w14:paraId="2AA7ACE1" w14:textId="7D9FF9F1" w:rsidR="00FA42E9" w:rsidRDefault="00FA42E9" w:rsidP="003C345A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2"/>
          <w:szCs w:val="22"/>
          <w:lang w:val="en-CA"/>
        </w:rPr>
      </w:pPr>
    </w:p>
    <w:p w14:paraId="7D449A51" w14:textId="77777777" w:rsidR="00FA42E9" w:rsidRPr="00FA42E9" w:rsidRDefault="00FA42E9" w:rsidP="003C345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n-CA"/>
        </w:rPr>
      </w:pPr>
    </w:p>
    <w:p w14:paraId="0499A7F9" w14:textId="77777777" w:rsidR="00563938" w:rsidRPr="00563938" w:rsidRDefault="008D66A2" w:rsidP="00563938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  <w:r w:rsidRPr="00C47EAC">
        <w:rPr>
          <w:rFonts w:ascii="Arial" w:hAnsi="Arial" w:cs="Arial"/>
          <w:b/>
          <w:sz w:val="22"/>
          <w:szCs w:val="22"/>
          <w:lang w:val="en-CA"/>
        </w:rPr>
        <w:t>FURTHER TRAINING</w:t>
      </w:r>
    </w:p>
    <w:p w14:paraId="15CDA2A6" w14:textId="4E98BDDC" w:rsidR="00563938" w:rsidRDefault="00563938" w:rsidP="005639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8252"/>
      </w:tblGrid>
      <w:tr w:rsidR="00D94D91" w14:paraId="21BDDAB2" w14:textId="77777777" w:rsidTr="00D94D91">
        <w:tc>
          <w:tcPr>
            <w:tcW w:w="1368" w:type="dxa"/>
          </w:tcPr>
          <w:p w14:paraId="42115DE8" w14:textId="4991CEA0" w:rsidR="00D94D91" w:rsidRPr="00D94D91" w:rsidRDefault="00D94D91" w:rsidP="005639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D94D91">
              <w:rPr>
                <w:rFonts w:ascii="Arial" w:hAnsi="Arial" w:cs="Arial"/>
                <w:bCs/>
                <w:sz w:val="22"/>
                <w:szCs w:val="22"/>
                <w:lang w:val="en-CA"/>
              </w:rPr>
              <w:t>2015</w:t>
            </w:r>
          </w:p>
        </w:tc>
        <w:tc>
          <w:tcPr>
            <w:tcW w:w="8252" w:type="dxa"/>
          </w:tcPr>
          <w:p w14:paraId="1A97AF23" w14:textId="77777777" w:rsidR="00D94D91" w:rsidRDefault="00D94D91" w:rsidP="00D94D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Lecturing as Performance, Professional Development Program, Australian National University</w:t>
            </w:r>
          </w:p>
          <w:p w14:paraId="2F4C6B51" w14:textId="39F58262" w:rsidR="00D94D91" w:rsidRDefault="00D94D91" w:rsidP="00D94D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</w:tc>
      </w:tr>
      <w:tr w:rsidR="00D94D91" w14:paraId="49C114AB" w14:textId="77777777" w:rsidTr="00D94D91">
        <w:tc>
          <w:tcPr>
            <w:tcW w:w="1368" w:type="dxa"/>
          </w:tcPr>
          <w:p w14:paraId="0B7B9118" w14:textId="768E7315" w:rsidR="00D94D91" w:rsidRPr="00D94D91" w:rsidRDefault="00D94D91" w:rsidP="005639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2010</w:t>
            </w:r>
          </w:p>
        </w:tc>
        <w:tc>
          <w:tcPr>
            <w:tcW w:w="8252" w:type="dxa"/>
          </w:tcPr>
          <w:p w14:paraId="3B85455B" w14:textId="60C9D4CC" w:rsidR="00D94D91" w:rsidRDefault="00D94D91" w:rsidP="00D94D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European Consortium on Political Research, Summer School in Methods and Techniques, Multivariate statistical analysis and comparative cross-national surveys data</w:t>
            </w:r>
          </w:p>
          <w:p w14:paraId="1E7A0290" w14:textId="77777777" w:rsidR="00D94D91" w:rsidRDefault="00D94D91" w:rsidP="005639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</w:tc>
      </w:tr>
    </w:tbl>
    <w:p w14:paraId="3A287CCE" w14:textId="77777777" w:rsidR="00712245" w:rsidRPr="004F52A4" w:rsidRDefault="00712245" w:rsidP="00362D25">
      <w:pPr>
        <w:rPr>
          <w:rFonts w:ascii="Arial" w:hAnsi="Arial" w:cs="Arial"/>
          <w:sz w:val="22"/>
          <w:szCs w:val="22"/>
          <w:lang w:val="en-CA"/>
        </w:rPr>
      </w:pPr>
    </w:p>
    <w:sectPr w:rsidR="00712245" w:rsidRPr="004F52A4" w:rsidSect="003D5716">
      <w:footerReference w:type="default" r:id="rId3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55EC8" w14:textId="77777777" w:rsidR="003B493F" w:rsidRDefault="003B493F">
      <w:r>
        <w:separator/>
      </w:r>
    </w:p>
  </w:endnote>
  <w:endnote w:type="continuationSeparator" w:id="0">
    <w:p w14:paraId="7E409494" w14:textId="77777777" w:rsidR="003B493F" w:rsidRDefault="003B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56440" w14:textId="532C1BFA" w:rsidR="00502E5D" w:rsidRDefault="008918E1" w:rsidP="00502E5D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4705F">
      <w:rPr>
        <w:noProof/>
      </w:rPr>
      <w:t>8</w:t>
    </w:r>
    <w:r>
      <w:rPr>
        <w:noProof/>
      </w:rPr>
      <w:fldChar w:fldCharType="end"/>
    </w:r>
    <w:r w:rsidR="00AA1DFF">
      <w:t xml:space="preserve"> of </w:t>
    </w:r>
    <w:r w:rsidR="00C970FD">
      <w:t>8</w:t>
    </w:r>
  </w:p>
  <w:p w14:paraId="13A0B096" w14:textId="77777777" w:rsidR="006345AE" w:rsidRDefault="006345AE" w:rsidP="00502E5D">
    <w:pPr>
      <w:pStyle w:val="Footer"/>
      <w:jc w:val="right"/>
    </w:pPr>
  </w:p>
  <w:p w14:paraId="223DBBEA" w14:textId="77777777" w:rsidR="00BA473B" w:rsidRDefault="00BA473B" w:rsidP="00502E5D">
    <w:pPr>
      <w:pStyle w:val="Footer"/>
      <w:jc w:val="right"/>
    </w:pPr>
  </w:p>
  <w:p w14:paraId="47E24DFB" w14:textId="77777777" w:rsidR="008918E1" w:rsidRDefault="008918E1">
    <w:pPr>
      <w:pStyle w:val="Footer"/>
      <w:jc w:val="right"/>
    </w:pPr>
  </w:p>
  <w:p w14:paraId="3D3C488C" w14:textId="77777777" w:rsidR="008918E1" w:rsidRDefault="008918E1">
    <w:pPr>
      <w:pStyle w:val="Footer"/>
      <w:jc w:val="right"/>
    </w:pPr>
  </w:p>
  <w:p w14:paraId="104BDECF" w14:textId="77777777" w:rsidR="008918E1" w:rsidRDefault="00891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2C7C5" w14:textId="77777777" w:rsidR="003B493F" w:rsidRDefault="003B493F">
      <w:r>
        <w:separator/>
      </w:r>
    </w:p>
  </w:footnote>
  <w:footnote w:type="continuationSeparator" w:id="0">
    <w:p w14:paraId="1E8E9FA0" w14:textId="77777777" w:rsidR="003B493F" w:rsidRDefault="003B4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E1599"/>
    <w:multiLevelType w:val="hybridMultilevel"/>
    <w:tmpl w:val="56A687D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272"/>
    <w:rsid w:val="00001EFC"/>
    <w:rsid w:val="000036DF"/>
    <w:rsid w:val="00010FD4"/>
    <w:rsid w:val="000110D9"/>
    <w:rsid w:val="00011C5A"/>
    <w:rsid w:val="0002110D"/>
    <w:rsid w:val="00024A49"/>
    <w:rsid w:val="00026A3E"/>
    <w:rsid w:val="00026B8A"/>
    <w:rsid w:val="000361A1"/>
    <w:rsid w:val="00042FE7"/>
    <w:rsid w:val="0004592C"/>
    <w:rsid w:val="00051807"/>
    <w:rsid w:val="000538FE"/>
    <w:rsid w:val="000559F9"/>
    <w:rsid w:val="00056393"/>
    <w:rsid w:val="00063D75"/>
    <w:rsid w:val="00064E8D"/>
    <w:rsid w:val="000676EA"/>
    <w:rsid w:val="00080AF7"/>
    <w:rsid w:val="00082C45"/>
    <w:rsid w:val="00084FD2"/>
    <w:rsid w:val="000861CD"/>
    <w:rsid w:val="00087528"/>
    <w:rsid w:val="00092A12"/>
    <w:rsid w:val="000B1850"/>
    <w:rsid w:val="000B335F"/>
    <w:rsid w:val="000B4B26"/>
    <w:rsid w:val="000B4D38"/>
    <w:rsid w:val="000B6042"/>
    <w:rsid w:val="000B7BBF"/>
    <w:rsid w:val="000C114B"/>
    <w:rsid w:val="000C6EF6"/>
    <w:rsid w:val="000D0866"/>
    <w:rsid w:val="000D29FC"/>
    <w:rsid w:val="00101541"/>
    <w:rsid w:val="00111C0A"/>
    <w:rsid w:val="00122201"/>
    <w:rsid w:val="00124612"/>
    <w:rsid w:val="00130684"/>
    <w:rsid w:val="00130DF6"/>
    <w:rsid w:val="00133E67"/>
    <w:rsid w:val="00133FD1"/>
    <w:rsid w:val="00141782"/>
    <w:rsid w:val="00142F85"/>
    <w:rsid w:val="00144A4F"/>
    <w:rsid w:val="00146568"/>
    <w:rsid w:val="001465A1"/>
    <w:rsid w:val="00147518"/>
    <w:rsid w:val="0014784C"/>
    <w:rsid w:val="00154B04"/>
    <w:rsid w:val="0016347A"/>
    <w:rsid w:val="001649E7"/>
    <w:rsid w:val="001657F0"/>
    <w:rsid w:val="00166F7A"/>
    <w:rsid w:val="001741E9"/>
    <w:rsid w:val="00182BDD"/>
    <w:rsid w:val="00184D5A"/>
    <w:rsid w:val="001A7205"/>
    <w:rsid w:val="001B3665"/>
    <w:rsid w:val="001B3EFF"/>
    <w:rsid w:val="001B61C0"/>
    <w:rsid w:val="001B65D9"/>
    <w:rsid w:val="001B755F"/>
    <w:rsid w:val="001C3AF8"/>
    <w:rsid w:val="001C661E"/>
    <w:rsid w:val="001D43A3"/>
    <w:rsid w:val="001D4787"/>
    <w:rsid w:val="001D6679"/>
    <w:rsid w:val="001F3FAB"/>
    <w:rsid w:val="00205AA1"/>
    <w:rsid w:val="00206B27"/>
    <w:rsid w:val="002100F8"/>
    <w:rsid w:val="00210137"/>
    <w:rsid w:val="00212747"/>
    <w:rsid w:val="00214B91"/>
    <w:rsid w:val="00220434"/>
    <w:rsid w:val="00223721"/>
    <w:rsid w:val="00232212"/>
    <w:rsid w:val="00232D14"/>
    <w:rsid w:val="00236525"/>
    <w:rsid w:val="002400C4"/>
    <w:rsid w:val="00242983"/>
    <w:rsid w:val="002437B6"/>
    <w:rsid w:val="0024392C"/>
    <w:rsid w:val="00255FC7"/>
    <w:rsid w:val="00260C5A"/>
    <w:rsid w:val="002621B9"/>
    <w:rsid w:val="0026370A"/>
    <w:rsid w:val="002650F4"/>
    <w:rsid w:val="00266C68"/>
    <w:rsid w:val="00271BDB"/>
    <w:rsid w:val="002727A0"/>
    <w:rsid w:val="00274706"/>
    <w:rsid w:val="00275DD8"/>
    <w:rsid w:val="00286223"/>
    <w:rsid w:val="00286AE9"/>
    <w:rsid w:val="00287E46"/>
    <w:rsid w:val="00291651"/>
    <w:rsid w:val="00293402"/>
    <w:rsid w:val="002A3381"/>
    <w:rsid w:val="002A39F6"/>
    <w:rsid w:val="002A3BDB"/>
    <w:rsid w:val="002B4F3E"/>
    <w:rsid w:val="002C28B5"/>
    <w:rsid w:val="002C2DC3"/>
    <w:rsid w:val="002C5A78"/>
    <w:rsid w:val="002D4BB1"/>
    <w:rsid w:val="002D6AE8"/>
    <w:rsid w:val="002D7242"/>
    <w:rsid w:val="002E45DB"/>
    <w:rsid w:val="002E5F7E"/>
    <w:rsid w:val="002E68D0"/>
    <w:rsid w:val="002F139E"/>
    <w:rsid w:val="002F2CA1"/>
    <w:rsid w:val="002F490C"/>
    <w:rsid w:val="002F53BC"/>
    <w:rsid w:val="00302A26"/>
    <w:rsid w:val="00306947"/>
    <w:rsid w:val="0031472D"/>
    <w:rsid w:val="0031605B"/>
    <w:rsid w:val="00320EF3"/>
    <w:rsid w:val="003233AC"/>
    <w:rsid w:val="003333EF"/>
    <w:rsid w:val="00343A95"/>
    <w:rsid w:val="003477CD"/>
    <w:rsid w:val="003503B8"/>
    <w:rsid w:val="00350D36"/>
    <w:rsid w:val="00351421"/>
    <w:rsid w:val="00351725"/>
    <w:rsid w:val="003555F3"/>
    <w:rsid w:val="00356912"/>
    <w:rsid w:val="003571DF"/>
    <w:rsid w:val="00362D25"/>
    <w:rsid w:val="0036764E"/>
    <w:rsid w:val="00375B7C"/>
    <w:rsid w:val="003805D2"/>
    <w:rsid w:val="003811FE"/>
    <w:rsid w:val="003837BD"/>
    <w:rsid w:val="003875D9"/>
    <w:rsid w:val="00392EE6"/>
    <w:rsid w:val="003948C5"/>
    <w:rsid w:val="00394D58"/>
    <w:rsid w:val="00394E14"/>
    <w:rsid w:val="00395E8A"/>
    <w:rsid w:val="00397870"/>
    <w:rsid w:val="003A4C27"/>
    <w:rsid w:val="003B0B55"/>
    <w:rsid w:val="003B1EDA"/>
    <w:rsid w:val="003B493F"/>
    <w:rsid w:val="003C345A"/>
    <w:rsid w:val="003D4F01"/>
    <w:rsid w:val="003D5716"/>
    <w:rsid w:val="003E60CC"/>
    <w:rsid w:val="003F1EBA"/>
    <w:rsid w:val="003F3F6C"/>
    <w:rsid w:val="003F49FA"/>
    <w:rsid w:val="00404577"/>
    <w:rsid w:val="00407398"/>
    <w:rsid w:val="004169F8"/>
    <w:rsid w:val="00421579"/>
    <w:rsid w:val="004244FB"/>
    <w:rsid w:val="0043011B"/>
    <w:rsid w:val="004369E2"/>
    <w:rsid w:val="00436BD5"/>
    <w:rsid w:val="004412CC"/>
    <w:rsid w:val="00442CD3"/>
    <w:rsid w:val="00444F56"/>
    <w:rsid w:val="0044537E"/>
    <w:rsid w:val="0044705F"/>
    <w:rsid w:val="00462FA7"/>
    <w:rsid w:val="00466DA5"/>
    <w:rsid w:val="0047236B"/>
    <w:rsid w:val="004739B6"/>
    <w:rsid w:val="004817DE"/>
    <w:rsid w:val="004817ED"/>
    <w:rsid w:val="004838F6"/>
    <w:rsid w:val="004860C1"/>
    <w:rsid w:val="004A0F28"/>
    <w:rsid w:val="004A2AA6"/>
    <w:rsid w:val="004A5E3B"/>
    <w:rsid w:val="004B2340"/>
    <w:rsid w:val="004B5B49"/>
    <w:rsid w:val="004D510B"/>
    <w:rsid w:val="004D7B71"/>
    <w:rsid w:val="004E21D5"/>
    <w:rsid w:val="004E5809"/>
    <w:rsid w:val="004F24CB"/>
    <w:rsid w:val="004F52A4"/>
    <w:rsid w:val="004F6A21"/>
    <w:rsid w:val="004F73B9"/>
    <w:rsid w:val="004F74C8"/>
    <w:rsid w:val="00502E5D"/>
    <w:rsid w:val="00503DD8"/>
    <w:rsid w:val="00512910"/>
    <w:rsid w:val="00514A44"/>
    <w:rsid w:val="00521611"/>
    <w:rsid w:val="0052782B"/>
    <w:rsid w:val="00531D75"/>
    <w:rsid w:val="00535C7A"/>
    <w:rsid w:val="005376DB"/>
    <w:rsid w:val="005417CF"/>
    <w:rsid w:val="00542170"/>
    <w:rsid w:val="00542E17"/>
    <w:rsid w:val="005434F9"/>
    <w:rsid w:val="005552E4"/>
    <w:rsid w:val="0055703B"/>
    <w:rsid w:val="0056149D"/>
    <w:rsid w:val="00562689"/>
    <w:rsid w:val="00562ADA"/>
    <w:rsid w:val="00563938"/>
    <w:rsid w:val="005750F1"/>
    <w:rsid w:val="00577840"/>
    <w:rsid w:val="005848A1"/>
    <w:rsid w:val="00587F6D"/>
    <w:rsid w:val="00590A47"/>
    <w:rsid w:val="005A4537"/>
    <w:rsid w:val="005B1039"/>
    <w:rsid w:val="005B39AF"/>
    <w:rsid w:val="005B3DC6"/>
    <w:rsid w:val="005C0276"/>
    <w:rsid w:val="005C2F3E"/>
    <w:rsid w:val="005C56BC"/>
    <w:rsid w:val="005C5D8B"/>
    <w:rsid w:val="005D1F29"/>
    <w:rsid w:val="005D4312"/>
    <w:rsid w:val="005D6147"/>
    <w:rsid w:val="005E2937"/>
    <w:rsid w:val="005E4CB5"/>
    <w:rsid w:val="005F2818"/>
    <w:rsid w:val="005F4FCF"/>
    <w:rsid w:val="005F6E7D"/>
    <w:rsid w:val="00604022"/>
    <w:rsid w:val="00604FB5"/>
    <w:rsid w:val="006052D0"/>
    <w:rsid w:val="00605D06"/>
    <w:rsid w:val="006151E7"/>
    <w:rsid w:val="0061685A"/>
    <w:rsid w:val="00632B2D"/>
    <w:rsid w:val="006345AE"/>
    <w:rsid w:val="006349D6"/>
    <w:rsid w:val="00635710"/>
    <w:rsid w:val="00635D13"/>
    <w:rsid w:val="00645318"/>
    <w:rsid w:val="00647FFC"/>
    <w:rsid w:val="00654070"/>
    <w:rsid w:val="00655BF9"/>
    <w:rsid w:val="00657B2A"/>
    <w:rsid w:val="00663C57"/>
    <w:rsid w:val="006655A7"/>
    <w:rsid w:val="00666289"/>
    <w:rsid w:val="00674433"/>
    <w:rsid w:val="00674D51"/>
    <w:rsid w:val="006925AA"/>
    <w:rsid w:val="00692C26"/>
    <w:rsid w:val="0069780D"/>
    <w:rsid w:val="00697FB3"/>
    <w:rsid w:val="006A11E2"/>
    <w:rsid w:val="006A65AF"/>
    <w:rsid w:val="006D42C1"/>
    <w:rsid w:val="006D4931"/>
    <w:rsid w:val="006E4403"/>
    <w:rsid w:val="006F006B"/>
    <w:rsid w:val="00700539"/>
    <w:rsid w:val="00701715"/>
    <w:rsid w:val="00705EE1"/>
    <w:rsid w:val="00711C11"/>
    <w:rsid w:val="00712245"/>
    <w:rsid w:val="0071523C"/>
    <w:rsid w:val="0072165C"/>
    <w:rsid w:val="007344E2"/>
    <w:rsid w:val="00737E83"/>
    <w:rsid w:val="00740410"/>
    <w:rsid w:val="00740E52"/>
    <w:rsid w:val="00741CDE"/>
    <w:rsid w:val="00745BBC"/>
    <w:rsid w:val="0075068B"/>
    <w:rsid w:val="00751973"/>
    <w:rsid w:val="007579EC"/>
    <w:rsid w:val="007607E3"/>
    <w:rsid w:val="00761F9E"/>
    <w:rsid w:val="007625B1"/>
    <w:rsid w:val="007630B5"/>
    <w:rsid w:val="007747FE"/>
    <w:rsid w:val="007755E4"/>
    <w:rsid w:val="00776F3F"/>
    <w:rsid w:val="00780589"/>
    <w:rsid w:val="00780AD6"/>
    <w:rsid w:val="00784AFF"/>
    <w:rsid w:val="00784BC0"/>
    <w:rsid w:val="007855EE"/>
    <w:rsid w:val="007872E5"/>
    <w:rsid w:val="00787DBB"/>
    <w:rsid w:val="00792BE6"/>
    <w:rsid w:val="007952FB"/>
    <w:rsid w:val="007A3779"/>
    <w:rsid w:val="007A4350"/>
    <w:rsid w:val="007A608F"/>
    <w:rsid w:val="007B10EC"/>
    <w:rsid w:val="007B2C40"/>
    <w:rsid w:val="007B6A81"/>
    <w:rsid w:val="007B7BA0"/>
    <w:rsid w:val="007D35BF"/>
    <w:rsid w:val="007E5B5F"/>
    <w:rsid w:val="007E64A2"/>
    <w:rsid w:val="007F2CDD"/>
    <w:rsid w:val="007F367D"/>
    <w:rsid w:val="007F3887"/>
    <w:rsid w:val="008011CD"/>
    <w:rsid w:val="008016E9"/>
    <w:rsid w:val="0080263F"/>
    <w:rsid w:val="008071F4"/>
    <w:rsid w:val="00810388"/>
    <w:rsid w:val="00815283"/>
    <w:rsid w:val="00816872"/>
    <w:rsid w:val="00822E19"/>
    <w:rsid w:val="00830367"/>
    <w:rsid w:val="00833352"/>
    <w:rsid w:val="00833DD0"/>
    <w:rsid w:val="008421CD"/>
    <w:rsid w:val="00842F18"/>
    <w:rsid w:val="008444EA"/>
    <w:rsid w:val="008519AB"/>
    <w:rsid w:val="008537C4"/>
    <w:rsid w:val="00862A9B"/>
    <w:rsid w:val="0086504D"/>
    <w:rsid w:val="00867259"/>
    <w:rsid w:val="00870272"/>
    <w:rsid w:val="00874A39"/>
    <w:rsid w:val="008764F7"/>
    <w:rsid w:val="0087697E"/>
    <w:rsid w:val="008862E2"/>
    <w:rsid w:val="00890627"/>
    <w:rsid w:val="008918E1"/>
    <w:rsid w:val="008945F5"/>
    <w:rsid w:val="008A4789"/>
    <w:rsid w:val="008A7ACA"/>
    <w:rsid w:val="008B1172"/>
    <w:rsid w:val="008B140A"/>
    <w:rsid w:val="008B745B"/>
    <w:rsid w:val="008B7707"/>
    <w:rsid w:val="008C4A26"/>
    <w:rsid w:val="008C5420"/>
    <w:rsid w:val="008D085A"/>
    <w:rsid w:val="008D2BA8"/>
    <w:rsid w:val="008D66A2"/>
    <w:rsid w:val="008E40CD"/>
    <w:rsid w:val="008F0A1C"/>
    <w:rsid w:val="008F368B"/>
    <w:rsid w:val="008F488D"/>
    <w:rsid w:val="008F4930"/>
    <w:rsid w:val="008F5298"/>
    <w:rsid w:val="008F7ADF"/>
    <w:rsid w:val="0091629C"/>
    <w:rsid w:val="00921A1F"/>
    <w:rsid w:val="009255DB"/>
    <w:rsid w:val="00947568"/>
    <w:rsid w:val="009555DA"/>
    <w:rsid w:val="00955AFF"/>
    <w:rsid w:val="009568A9"/>
    <w:rsid w:val="00957FEC"/>
    <w:rsid w:val="00962CDC"/>
    <w:rsid w:val="009634BE"/>
    <w:rsid w:val="00964C6F"/>
    <w:rsid w:val="0096685E"/>
    <w:rsid w:val="00966CE8"/>
    <w:rsid w:val="00967272"/>
    <w:rsid w:val="00967E95"/>
    <w:rsid w:val="009745D6"/>
    <w:rsid w:val="00974B03"/>
    <w:rsid w:val="0099329B"/>
    <w:rsid w:val="00994D28"/>
    <w:rsid w:val="0099524D"/>
    <w:rsid w:val="009978C2"/>
    <w:rsid w:val="009B55BC"/>
    <w:rsid w:val="009C2FCD"/>
    <w:rsid w:val="009C408D"/>
    <w:rsid w:val="009C60CD"/>
    <w:rsid w:val="009C782D"/>
    <w:rsid w:val="009D07BC"/>
    <w:rsid w:val="009D27BC"/>
    <w:rsid w:val="009E0FC0"/>
    <w:rsid w:val="009E6C8F"/>
    <w:rsid w:val="00A00F41"/>
    <w:rsid w:val="00A0480A"/>
    <w:rsid w:val="00A11435"/>
    <w:rsid w:val="00A114A7"/>
    <w:rsid w:val="00A1366C"/>
    <w:rsid w:val="00A13E0E"/>
    <w:rsid w:val="00A15F87"/>
    <w:rsid w:val="00A16B36"/>
    <w:rsid w:val="00A2406D"/>
    <w:rsid w:val="00A33929"/>
    <w:rsid w:val="00A3727E"/>
    <w:rsid w:val="00A43E4C"/>
    <w:rsid w:val="00A441F2"/>
    <w:rsid w:val="00A47E34"/>
    <w:rsid w:val="00A63746"/>
    <w:rsid w:val="00A638B0"/>
    <w:rsid w:val="00A65DEB"/>
    <w:rsid w:val="00A7230D"/>
    <w:rsid w:val="00A8593F"/>
    <w:rsid w:val="00A921BA"/>
    <w:rsid w:val="00A92DDA"/>
    <w:rsid w:val="00A94C5F"/>
    <w:rsid w:val="00AA1DFF"/>
    <w:rsid w:val="00AA3D0F"/>
    <w:rsid w:val="00AA6392"/>
    <w:rsid w:val="00AB294B"/>
    <w:rsid w:val="00AB7A5D"/>
    <w:rsid w:val="00AC2D23"/>
    <w:rsid w:val="00AC4695"/>
    <w:rsid w:val="00AC7649"/>
    <w:rsid w:val="00AC7CAB"/>
    <w:rsid w:val="00AD525A"/>
    <w:rsid w:val="00AE2330"/>
    <w:rsid w:val="00AE3445"/>
    <w:rsid w:val="00AE5485"/>
    <w:rsid w:val="00AE6BB9"/>
    <w:rsid w:val="00AF6EB5"/>
    <w:rsid w:val="00AF7AD0"/>
    <w:rsid w:val="00B0399C"/>
    <w:rsid w:val="00B10963"/>
    <w:rsid w:val="00B1143A"/>
    <w:rsid w:val="00B172C8"/>
    <w:rsid w:val="00B218A2"/>
    <w:rsid w:val="00B226AD"/>
    <w:rsid w:val="00B2554F"/>
    <w:rsid w:val="00B25EE1"/>
    <w:rsid w:val="00B27A25"/>
    <w:rsid w:val="00B453A5"/>
    <w:rsid w:val="00B46404"/>
    <w:rsid w:val="00B46975"/>
    <w:rsid w:val="00B63AFA"/>
    <w:rsid w:val="00B65A56"/>
    <w:rsid w:val="00B6756D"/>
    <w:rsid w:val="00B718FA"/>
    <w:rsid w:val="00B722BD"/>
    <w:rsid w:val="00B72B98"/>
    <w:rsid w:val="00B73981"/>
    <w:rsid w:val="00B74642"/>
    <w:rsid w:val="00B74DAF"/>
    <w:rsid w:val="00B805FC"/>
    <w:rsid w:val="00B81682"/>
    <w:rsid w:val="00B831D3"/>
    <w:rsid w:val="00B87D86"/>
    <w:rsid w:val="00B932AE"/>
    <w:rsid w:val="00B94622"/>
    <w:rsid w:val="00B96ACE"/>
    <w:rsid w:val="00B972FF"/>
    <w:rsid w:val="00BA05F1"/>
    <w:rsid w:val="00BA473B"/>
    <w:rsid w:val="00BA6E81"/>
    <w:rsid w:val="00BB4FAD"/>
    <w:rsid w:val="00BC4644"/>
    <w:rsid w:val="00BD17A8"/>
    <w:rsid w:val="00BE2F31"/>
    <w:rsid w:val="00BE3C7D"/>
    <w:rsid w:val="00BE6179"/>
    <w:rsid w:val="00BF0BDF"/>
    <w:rsid w:val="00BF50A5"/>
    <w:rsid w:val="00BF7A1D"/>
    <w:rsid w:val="00C068C2"/>
    <w:rsid w:val="00C16335"/>
    <w:rsid w:val="00C205C1"/>
    <w:rsid w:val="00C3176C"/>
    <w:rsid w:val="00C33927"/>
    <w:rsid w:val="00C35F25"/>
    <w:rsid w:val="00C36FCD"/>
    <w:rsid w:val="00C41843"/>
    <w:rsid w:val="00C42C0E"/>
    <w:rsid w:val="00C433B2"/>
    <w:rsid w:val="00C4428A"/>
    <w:rsid w:val="00C445D0"/>
    <w:rsid w:val="00C44B5D"/>
    <w:rsid w:val="00C471ED"/>
    <w:rsid w:val="00C47EAC"/>
    <w:rsid w:val="00C5673F"/>
    <w:rsid w:val="00C6183A"/>
    <w:rsid w:val="00C6506E"/>
    <w:rsid w:val="00C66521"/>
    <w:rsid w:val="00C66EF2"/>
    <w:rsid w:val="00C708D4"/>
    <w:rsid w:val="00C72685"/>
    <w:rsid w:val="00C77F0E"/>
    <w:rsid w:val="00C86587"/>
    <w:rsid w:val="00C92150"/>
    <w:rsid w:val="00C937AB"/>
    <w:rsid w:val="00C970FD"/>
    <w:rsid w:val="00C97BCD"/>
    <w:rsid w:val="00CA2A00"/>
    <w:rsid w:val="00CC5E14"/>
    <w:rsid w:val="00CD1FAD"/>
    <w:rsid w:val="00CD2D49"/>
    <w:rsid w:val="00CD4149"/>
    <w:rsid w:val="00CE1575"/>
    <w:rsid w:val="00CE347A"/>
    <w:rsid w:val="00CE5661"/>
    <w:rsid w:val="00CF5A94"/>
    <w:rsid w:val="00D07256"/>
    <w:rsid w:val="00D20F6D"/>
    <w:rsid w:val="00D32DAB"/>
    <w:rsid w:val="00D35082"/>
    <w:rsid w:val="00D41D84"/>
    <w:rsid w:val="00D5191D"/>
    <w:rsid w:val="00D52EDA"/>
    <w:rsid w:val="00D5436D"/>
    <w:rsid w:val="00D56234"/>
    <w:rsid w:val="00D60311"/>
    <w:rsid w:val="00D62336"/>
    <w:rsid w:val="00D64C46"/>
    <w:rsid w:val="00D66941"/>
    <w:rsid w:val="00D702DD"/>
    <w:rsid w:val="00D73799"/>
    <w:rsid w:val="00D73F9D"/>
    <w:rsid w:val="00D76E58"/>
    <w:rsid w:val="00D778EE"/>
    <w:rsid w:val="00D80BAF"/>
    <w:rsid w:val="00D836C0"/>
    <w:rsid w:val="00D86B3C"/>
    <w:rsid w:val="00D910F2"/>
    <w:rsid w:val="00D94D91"/>
    <w:rsid w:val="00D95F52"/>
    <w:rsid w:val="00DA21AC"/>
    <w:rsid w:val="00DA7B65"/>
    <w:rsid w:val="00DB31A5"/>
    <w:rsid w:val="00DB58BF"/>
    <w:rsid w:val="00DB6F2E"/>
    <w:rsid w:val="00DB77D1"/>
    <w:rsid w:val="00DC51A5"/>
    <w:rsid w:val="00DC76AA"/>
    <w:rsid w:val="00DD55F9"/>
    <w:rsid w:val="00DE5822"/>
    <w:rsid w:val="00E01BA6"/>
    <w:rsid w:val="00E020AD"/>
    <w:rsid w:val="00E030E4"/>
    <w:rsid w:val="00E033B7"/>
    <w:rsid w:val="00E05999"/>
    <w:rsid w:val="00E11506"/>
    <w:rsid w:val="00E1204F"/>
    <w:rsid w:val="00E14930"/>
    <w:rsid w:val="00E15691"/>
    <w:rsid w:val="00E159B5"/>
    <w:rsid w:val="00E171A0"/>
    <w:rsid w:val="00E260E3"/>
    <w:rsid w:val="00E26951"/>
    <w:rsid w:val="00E32FD2"/>
    <w:rsid w:val="00E33827"/>
    <w:rsid w:val="00E34328"/>
    <w:rsid w:val="00E3548C"/>
    <w:rsid w:val="00E40F0A"/>
    <w:rsid w:val="00E44F59"/>
    <w:rsid w:val="00E4607D"/>
    <w:rsid w:val="00E46A83"/>
    <w:rsid w:val="00E51F9E"/>
    <w:rsid w:val="00E54A76"/>
    <w:rsid w:val="00E56708"/>
    <w:rsid w:val="00E602F4"/>
    <w:rsid w:val="00E60A48"/>
    <w:rsid w:val="00E61032"/>
    <w:rsid w:val="00E67AE9"/>
    <w:rsid w:val="00E67AF2"/>
    <w:rsid w:val="00E67BF8"/>
    <w:rsid w:val="00E754C1"/>
    <w:rsid w:val="00E8085B"/>
    <w:rsid w:val="00E814ED"/>
    <w:rsid w:val="00E85BEF"/>
    <w:rsid w:val="00E9107D"/>
    <w:rsid w:val="00E95489"/>
    <w:rsid w:val="00E96A88"/>
    <w:rsid w:val="00EA24FB"/>
    <w:rsid w:val="00EA4EB5"/>
    <w:rsid w:val="00EA5CD5"/>
    <w:rsid w:val="00EA70EB"/>
    <w:rsid w:val="00EB3ED3"/>
    <w:rsid w:val="00EB5431"/>
    <w:rsid w:val="00EB6FBB"/>
    <w:rsid w:val="00EB721B"/>
    <w:rsid w:val="00EC15F8"/>
    <w:rsid w:val="00EC4E20"/>
    <w:rsid w:val="00ED1D84"/>
    <w:rsid w:val="00EE4671"/>
    <w:rsid w:val="00EE6D04"/>
    <w:rsid w:val="00EF1B9A"/>
    <w:rsid w:val="00EF3CF1"/>
    <w:rsid w:val="00EF5874"/>
    <w:rsid w:val="00EF74B2"/>
    <w:rsid w:val="00F01457"/>
    <w:rsid w:val="00F079AA"/>
    <w:rsid w:val="00F13AF9"/>
    <w:rsid w:val="00F14478"/>
    <w:rsid w:val="00F14914"/>
    <w:rsid w:val="00F25223"/>
    <w:rsid w:val="00F26970"/>
    <w:rsid w:val="00F27A92"/>
    <w:rsid w:val="00F345E5"/>
    <w:rsid w:val="00F358E3"/>
    <w:rsid w:val="00F36111"/>
    <w:rsid w:val="00F36895"/>
    <w:rsid w:val="00F40719"/>
    <w:rsid w:val="00F41FB4"/>
    <w:rsid w:val="00F4739F"/>
    <w:rsid w:val="00F546F6"/>
    <w:rsid w:val="00F62336"/>
    <w:rsid w:val="00F7036F"/>
    <w:rsid w:val="00F73758"/>
    <w:rsid w:val="00F778B0"/>
    <w:rsid w:val="00F809D0"/>
    <w:rsid w:val="00F816E8"/>
    <w:rsid w:val="00F864D2"/>
    <w:rsid w:val="00F87417"/>
    <w:rsid w:val="00F90783"/>
    <w:rsid w:val="00F95045"/>
    <w:rsid w:val="00F976C7"/>
    <w:rsid w:val="00FA220A"/>
    <w:rsid w:val="00FA42E9"/>
    <w:rsid w:val="00FA7064"/>
    <w:rsid w:val="00FA7A3F"/>
    <w:rsid w:val="00FB54B7"/>
    <w:rsid w:val="00FB73CC"/>
    <w:rsid w:val="00FC7099"/>
    <w:rsid w:val="00FD6E37"/>
    <w:rsid w:val="00FE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65F344"/>
  <w15:docId w15:val="{A80D033D-7EBC-D14A-9B4E-FB8ABDD6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9B6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C708D4"/>
    <w:pPr>
      <w:keepNext/>
      <w:widowControl w:val="0"/>
      <w:tabs>
        <w:tab w:val="left" w:pos="1080"/>
        <w:tab w:val="left" w:leader="dot" w:pos="2160"/>
      </w:tabs>
      <w:overflowPunct w:val="0"/>
      <w:autoSpaceDE w:val="0"/>
      <w:autoSpaceDN w:val="0"/>
      <w:adjustRightInd w:val="0"/>
      <w:spacing w:line="260" w:lineRule="atLeast"/>
      <w:ind w:right="720"/>
      <w:jc w:val="both"/>
      <w:textAlignment w:val="baseline"/>
      <w:outlineLvl w:val="0"/>
    </w:pPr>
    <w:rPr>
      <w:rFonts w:ascii="Arial" w:hAnsi="Arial" w:cs="Arial"/>
      <w:b/>
      <w:bCs/>
      <w:color w:val="000000"/>
      <w:sz w:val="22"/>
      <w:szCs w:val="22"/>
      <w:lang w:val="en-US" w:eastAsia="fr-CA"/>
    </w:rPr>
  </w:style>
  <w:style w:type="paragraph" w:styleId="Heading2">
    <w:name w:val="heading 2"/>
    <w:basedOn w:val="Normal"/>
    <w:next w:val="Normal"/>
    <w:qFormat/>
    <w:rsid w:val="00C205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fr-CA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4537E"/>
    <w:pPr>
      <w:ind w:left="1843"/>
    </w:pPr>
    <w:rPr>
      <w:rFonts w:ascii="Arial" w:hAnsi="Arial" w:cs="Arial"/>
      <w:sz w:val="20"/>
      <w:szCs w:val="20"/>
      <w:lang w:val="fr-CA"/>
    </w:rPr>
  </w:style>
  <w:style w:type="paragraph" w:styleId="BalloonText">
    <w:name w:val="Balloon Text"/>
    <w:basedOn w:val="Normal"/>
    <w:semiHidden/>
    <w:rsid w:val="004453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B55BC"/>
    <w:pPr>
      <w:tabs>
        <w:tab w:val="center" w:pos="4320"/>
        <w:tab w:val="right" w:pos="8640"/>
      </w:tabs>
    </w:pPr>
    <w:rPr>
      <w:lang w:val="fr-CA" w:eastAsia="fr-FR"/>
    </w:rPr>
  </w:style>
  <w:style w:type="paragraph" w:styleId="Footer">
    <w:name w:val="footer"/>
    <w:basedOn w:val="Normal"/>
    <w:link w:val="FooterChar"/>
    <w:uiPriority w:val="99"/>
    <w:rsid w:val="009B55BC"/>
    <w:pPr>
      <w:tabs>
        <w:tab w:val="center" w:pos="4320"/>
        <w:tab w:val="right" w:pos="8640"/>
      </w:tabs>
    </w:pPr>
    <w:rPr>
      <w:lang w:val="fr-CA" w:eastAsia="fr-FR"/>
    </w:rPr>
  </w:style>
  <w:style w:type="paragraph" w:styleId="ListParagraph">
    <w:name w:val="List Paragraph"/>
    <w:basedOn w:val="Normal"/>
    <w:uiPriority w:val="34"/>
    <w:qFormat/>
    <w:rsid w:val="00AF7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CA"/>
    </w:rPr>
  </w:style>
  <w:style w:type="character" w:styleId="Hyperlink">
    <w:name w:val="Hyperlink"/>
    <w:basedOn w:val="DefaultParagraphFont"/>
    <w:uiPriority w:val="99"/>
    <w:unhideWhenUsed/>
    <w:rsid w:val="008D66A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C60CD"/>
    <w:rPr>
      <w:sz w:val="24"/>
      <w:szCs w:val="24"/>
      <w:lang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63571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F9078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3DC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F36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35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x.doi.org/10.1111/pops.12696" TargetMode="External"/><Relationship Id="rId18" Type="http://schemas.openxmlformats.org/officeDocument/2006/relationships/hyperlink" Target="http://dx.doi.org/10.1080/21565503.2016.1207548" TargetMode="External"/><Relationship Id="rId26" Type="http://schemas.openxmlformats.org/officeDocument/2006/relationships/hyperlink" Target="http://dx.doi.org/10.1017/S0008423916000603" TargetMode="External"/><Relationship Id="rId3" Type="http://schemas.openxmlformats.org/officeDocument/2006/relationships/styles" Target="styles.xml"/><Relationship Id="rId21" Type="http://schemas.openxmlformats.org/officeDocument/2006/relationships/hyperlink" Target="http://dx.doi.org/10.1111/1475-6765.12047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.org/10.1080/10361146.2021.1971834" TargetMode="External"/><Relationship Id="rId17" Type="http://schemas.openxmlformats.org/officeDocument/2006/relationships/hyperlink" Target="https://doi.org/10.1080/10361146.2018.1449802" TargetMode="External"/><Relationship Id="rId25" Type="http://schemas.openxmlformats.org/officeDocument/2006/relationships/hyperlink" Target="http://purl.library.usyd.edu.au/sup/9781743325742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80/00323187.2018.1561155" TargetMode="External"/><Relationship Id="rId20" Type="http://schemas.openxmlformats.org/officeDocument/2006/relationships/hyperlink" Target="http://dx.doi.org/10.1080/02722011.2016.1154882" TargetMode="External"/><Relationship Id="rId29" Type="http://schemas.openxmlformats.org/officeDocument/2006/relationships/hyperlink" Target="https://www.abc.net.au/news/2019-08-06/liberal-party-code-of-conduct-sexual-harassment-boys-club/1138565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80/21565503.2020.1748070" TargetMode="External"/><Relationship Id="rId24" Type="http://schemas.openxmlformats.org/officeDocument/2006/relationships/hyperlink" Target="https://www.pearson.com.au/9780655700746" TargetMode="External"/><Relationship Id="rId32" Type="http://schemas.openxmlformats.org/officeDocument/2006/relationships/hyperlink" Target="http://www.democraticaudit.com/2018/05/04/partisanship-and-the-gender-gap-support-for-gender-quotas-in-australi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80/1554477X.2020.1701934" TargetMode="External"/><Relationship Id="rId23" Type="http://schemas.openxmlformats.org/officeDocument/2006/relationships/hyperlink" Target="https://doi.org/10.4324/9781003121992" TargetMode="External"/><Relationship Id="rId28" Type="http://schemas.openxmlformats.org/officeDocument/2006/relationships/hyperlink" Target="http://theconversation.com/why-a-code-of-conduct-may-not-be-enough-to-change-the-boys-club-culture-in-the-liberal-party-121365" TargetMode="External"/><Relationship Id="rId10" Type="http://schemas.openxmlformats.org/officeDocument/2006/relationships/hyperlink" Target="https://doi.org/10.3389/fpos.2022.892111" TargetMode="External"/><Relationship Id="rId19" Type="http://schemas.openxmlformats.org/officeDocument/2006/relationships/hyperlink" Target="https://doi.org/10.1177/1065912917710116" TargetMode="External"/><Relationship Id="rId31" Type="http://schemas.openxmlformats.org/officeDocument/2006/relationships/hyperlink" Target="https://poppoliticsaus.wordpress.com/2018/04/26/partisanship-and-the-gender-gap-support-for-gender-quotas-in-austral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93/pa/gsab061" TargetMode="External"/><Relationship Id="rId14" Type="http://schemas.openxmlformats.org/officeDocument/2006/relationships/hyperlink" Target="https://doi.org/10.1080/1554477X.2020.1701934" TargetMode="External"/><Relationship Id="rId22" Type="http://schemas.openxmlformats.org/officeDocument/2006/relationships/hyperlink" Target="http://doi.org/10.4324/9781003121992-8" TargetMode="External"/><Relationship Id="rId27" Type="http://schemas.openxmlformats.org/officeDocument/2006/relationships/hyperlink" Target="https://poppoliticsaus.wordpress.com/2020/03/11/the-merit-of-party-institutions-womens-descriptive-representation-and-conservative-parties-in-australia-and-the-united-kingdom/" TargetMode="External"/><Relationship Id="rId30" Type="http://schemas.openxmlformats.org/officeDocument/2006/relationships/hyperlink" Target="http://praxispolisci.ca/australie/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katrine.beauregard@anu.edu.a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E3338E-10F0-4243-94DB-BF0B4978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8</Pages>
  <Words>2287</Words>
  <Characters>13655</Characters>
  <Application>Microsoft Office Word</Application>
  <DocSecurity>0</DocSecurity>
  <Lines>257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VITÆ</vt:lpstr>
    </vt:vector>
  </TitlesOfParts>
  <Company>Maison</Company>
  <LinksUpToDate>false</LinksUpToDate>
  <CharactersWithSpaces>15882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VITÆ</dc:title>
  <dc:creator>Katrine Beauregard</dc:creator>
  <cp:lastModifiedBy>Katrine Beauregard</cp:lastModifiedBy>
  <cp:revision>312</cp:revision>
  <cp:lastPrinted>2007-11-27T00:54:00Z</cp:lastPrinted>
  <dcterms:created xsi:type="dcterms:W3CDTF">2014-07-09T18:52:00Z</dcterms:created>
  <dcterms:modified xsi:type="dcterms:W3CDTF">2023-06-27T01:05:00Z</dcterms:modified>
</cp:coreProperties>
</file>